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6A" w:rsidRPr="00AC4E6A" w:rsidRDefault="00AC4E6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AC4E6A">
        <w:rPr>
          <w:rFonts w:ascii="Times New Roman" w:hAnsi="Times New Roman" w:cs="Times New Roman"/>
          <w:sz w:val="36"/>
          <w:szCs w:val="36"/>
        </w:rPr>
        <w:t>Дист.задание</w:t>
      </w:r>
      <w:proofErr w:type="spellEnd"/>
      <w:r w:rsidRPr="00AC4E6A">
        <w:rPr>
          <w:rFonts w:ascii="Times New Roman" w:hAnsi="Times New Roman" w:cs="Times New Roman"/>
          <w:sz w:val="36"/>
          <w:szCs w:val="36"/>
        </w:rPr>
        <w:t xml:space="preserve"> на 29.09.20 Технические измерения. Гр.291</w:t>
      </w:r>
    </w:p>
    <w:p w:rsidR="00AC4E6A" w:rsidRPr="00AC4E6A" w:rsidRDefault="00AC4E6A">
      <w:pPr>
        <w:rPr>
          <w:rFonts w:ascii="Times New Roman" w:hAnsi="Times New Roman" w:cs="Times New Roman"/>
          <w:sz w:val="36"/>
          <w:szCs w:val="36"/>
        </w:rPr>
      </w:pPr>
    </w:p>
    <w:p w:rsidR="00CE7D8B" w:rsidRPr="00AC4E6A" w:rsidRDefault="00AC4E6A">
      <w:pPr>
        <w:rPr>
          <w:rFonts w:ascii="Times New Roman" w:hAnsi="Times New Roman" w:cs="Times New Roman"/>
          <w:sz w:val="36"/>
          <w:szCs w:val="36"/>
        </w:rPr>
      </w:pPr>
      <w:r w:rsidRPr="00AC4E6A">
        <w:rPr>
          <w:rFonts w:ascii="Times New Roman" w:hAnsi="Times New Roman" w:cs="Times New Roman"/>
          <w:sz w:val="36"/>
          <w:szCs w:val="36"/>
        </w:rPr>
        <w:t>Изучить презентацию. Ответить на вопросы в конце презентации(письменно)</w:t>
      </w:r>
      <w:bookmarkStart w:id="0" w:name="_GoBack"/>
      <w:bookmarkEnd w:id="0"/>
    </w:p>
    <w:sectPr w:rsidR="00CE7D8B" w:rsidRPr="00AC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6A"/>
    <w:rsid w:val="00AC4E6A"/>
    <w:rsid w:val="00C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19244-061F-4A07-BF9C-622681F2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2020-09-29T11:24:00Z</dcterms:created>
  <dcterms:modified xsi:type="dcterms:W3CDTF">2020-09-29T11:27:00Z</dcterms:modified>
</cp:coreProperties>
</file>