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859" w:rsidRPr="00752C87" w:rsidRDefault="00B51859" w:rsidP="00B518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Практическая работа</w:t>
      </w:r>
    </w:p>
    <w:p w:rsidR="00B51859" w:rsidRPr="00752C87" w:rsidRDefault="00B51859" w:rsidP="00B518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proofErr w:type="gramStart"/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r w:rsidRPr="00B5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онсольно-фрезерн</w:t>
      </w:r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</w:t>
      </w:r>
      <w:r w:rsidRPr="00B5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стан</w:t>
      </w:r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 </w:t>
      </w:r>
      <w:r w:rsidRPr="00B518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6Р13Ф3, 6Р13Ф3-37</w:t>
      </w:r>
    </w:p>
    <w:p w:rsidR="00752C87" w:rsidRDefault="00752C87" w:rsidP="00B5185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2C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работы: Познакомиться с устройством консольно-фрезерного станка с ЧПУ</w:t>
      </w:r>
    </w:p>
    <w:p w:rsidR="00752C87" w:rsidRPr="00B51859" w:rsidRDefault="00752C87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Производитель фрезерных вертикальных консольных станков 6Р13Ф3, 6Р13Ф3-37 </w:t>
      </w:r>
      <w:hyperlink r:id="rId6" w:tgtFrame="_blank" w:tooltip="Горьковский завод фрезерных станков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Горьковский завод фрезерных станков</w:t>
        </w:r>
      </w:hyperlink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, основанный в 1931 году.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Второй производитель станков 6Р13Ф3 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fldChar w:fldCharType="begin"/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instrText xml:space="preserve"> HYPERLINK "http://stanki-katalog.ru/st_votkinsk.htm" \o "Воткинский машиностроительный завод" \t "_blank" </w:instrTex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fldChar w:fldCharType="separate"/>
      </w:r>
      <w:r w:rsidRPr="00B51859">
        <w:rPr>
          <w:rFonts w:ascii="Arial" w:eastAsia="Times New Roman" w:hAnsi="Arial" w:cs="Arial"/>
          <w:b/>
          <w:bCs/>
          <w:color w:val="008080"/>
          <w:sz w:val="20"/>
          <w:szCs w:val="20"/>
          <w:u w:val="single"/>
          <w:lang w:eastAsia="ru-RU"/>
        </w:rPr>
        <w:t>Воткинский</w:t>
      </w:r>
      <w:proofErr w:type="spellEnd"/>
      <w:r w:rsidRPr="00B51859">
        <w:rPr>
          <w:rFonts w:ascii="Arial" w:eastAsia="Times New Roman" w:hAnsi="Arial" w:cs="Arial"/>
          <w:b/>
          <w:bCs/>
          <w:color w:val="008080"/>
          <w:sz w:val="20"/>
          <w:szCs w:val="20"/>
          <w:u w:val="single"/>
          <w:lang w:eastAsia="ru-RU"/>
        </w:rPr>
        <w:t xml:space="preserve"> машиностроительный завод ВМЗ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fldChar w:fldCharType="end"/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, (в настоящее время ОАО "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Воткинский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завод") основанный в 1757 году графом П. И. Шуваловым по разрешению императрицы Елизаветы.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Выпуск вертикальных консольно-фрезерных станков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на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Воткинском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машиностроительном заводе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наначался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в 1956 году, а в 1959 году начался выпуск фрезерных станков с ЧПУ.</w:t>
      </w: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 xml:space="preserve">Станки, выпускаемые </w:t>
      </w:r>
      <w:proofErr w:type="spellStart"/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Воткинским</w:t>
      </w:r>
      <w:proofErr w:type="spellEnd"/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 xml:space="preserve"> машиностроительным заводом</w:t>
      </w:r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ВМ127 (6Р13)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консольно-фрезерный вертикальный 400 х 1600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ВМ127М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консольно-фрезерный вертикальный 400 х 1600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9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ВМ-130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фрезерный широкоуниверсальный 250 х 630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0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Универсал-В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токарно-винторезный настольный Ø 150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1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6Р13Ф3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консольно-фрезерный вертикальный с ЧПУ 400 х 1600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2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6Р13рФ3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консольно-фрезерный вертикальный с ЧПУ 400 х 1600</w:t>
        </w:r>
      </w:hyperlink>
    </w:p>
    <w:p w:rsidR="00B51859" w:rsidRPr="00B51859" w:rsidRDefault="00B51859" w:rsidP="00B51859">
      <w:pPr>
        <w:numPr>
          <w:ilvl w:val="0"/>
          <w:numId w:val="2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3" w:tgtFrame="_blank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6Н13П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консольно-фрезерный вертикальный 400 х 1600</w:t>
        </w:r>
      </w:hyperlink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 xml:space="preserve">Станки консольно-фрезерные серии </w:t>
      </w:r>
      <w:proofErr w:type="gramStart"/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Р</w:t>
      </w:r>
      <w:proofErr w:type="gramEnd"/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6Р12, 6Р12Б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вертикальный консольно-фрезерный 320 х 1250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6Р13, 6Р13Б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вертикальный консольно-фрезерный 400 х 1600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6Р13Ф3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вертикальный консольно-фрезерный с ЧПУ 400 х 1600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6Р13рФ3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вертикальный консольно-фрезерный с ЧПУ 400 х 1600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6Р82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универсальный консольно-фрезерный с поворотным столом 320 х 1250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19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6Р82Г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горизонтальный консольно-фрезерный 320 х 1250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20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6Р82Ш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широкоуниверсальный консольно-фрезерный 320 х 1250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21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6Р83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универсальный консольно-фрезерный с поворотным столом 400 х 1600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22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6Р83Г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горизонтальный консольно-фрезерный 400 х 1600</w:t>
        </w:r>
      </w:hyperlink>
    </w:p>
    <w:p w:rsidR="00B51859" w:rsidRPr="00B51859" w:rsidRDefault="00B51859" w:rsidP="00B51859">
      <w:pPr>
        <w:numPr>
          <w:ilvl w:val="0"/>
          <w:numId w:val="3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hyperlink r:id="rId23" w:history="1">
        <w:r w:rsidRPr="00B51859">
          <w:rPr>
            <w:rFonts w:ascii="Arial" w:eastAsia="Times New Roman" w:hAnsi="Arial" w:cs="Arial"/>
            <w:b/>
            <w:bCs/>
            <w:color w:val="008080"/>
            <w:sz w:val="20"/>
            <w:szCs w:val="20"/>
            <w:u w:val="single"/>
            <w:lang w:eastAsia="ru-RU"/>
          </w:rPr>
          <w:t>6Р83Ш</w:t>
        </w:r>
        <w:r w:rsidRPr="00B51859">
          <w:rPr>
            <w:rFonts w:ascii="Arial" w:eastAsia="Times New Roman" w:hAnsi="Arial" w:cs="Arial"/>
            <w:color w:val="008080"/>
            <w:sz w:val="20"/>
            <w:szCs w:val="20"/>
            <w:u w:val="single"/>
            <w:lang w:eastAsia="ru-RU"/>
          </w:rPr>
          <w:t> - станок широкоуниверсальный консольно-фрезерный 400 х 1600</w:t>
        </w:r>
      </w:hyperlink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Станки консольно-фрезерные. Общие сведения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Консольно-фрезерные станки горизонтальные и вертикальные - это наиболее распространенный тип станков, применяемых для фрезерных работ. Название консольно-фрезерные станки получили от консольного кронштейна (консоли), который перемещается по вертикальным направляющим станины станка и служит опорой для горизонтальных перемещений стола.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lastRenderedPageBreak/>
        <w:t>Типоразмеры консольно-фрезерных станков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 принято характеризовать по величине рабочей (крепежной) поверхности стола.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Консольно-фрезерные станки могут иметь </w:t>
      </w: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горизонтальное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, </w:t>
      </w: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универсальное (широкоуниверсальные)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и </w:t>
      </w: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вертикальное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исполнение при одной и той же величине рабочей поверхности стола.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Сочетание разных исполнений станка при одинаковой основной размерной характеристике стола называют </w:t>
      </w: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размерной гаммой станков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СССР было освоено производство консольно-фрезерных станков пяти типоразмеров: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br/>
      </w: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№ 0; № 1; № 2; № 3 и № 4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, причем по каждому размеру выпускалась полная гамма станков —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горизонтальные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, универсальные и вертикальные. Каждый станок одной размерной гаммы имел в шифре одинаковое обозначение, соответствующее размеру рабочей поверхности стола.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зависимости от размера рабочей поверхности стола различают следующие размеры консольно-фрезерных станков:</w:t>
      </w:r>
    </w:p>
    <w:tbl>
      <w:tblPr>
        <w:tblW w:w="9706" w:type="dxa"/>
        <w:tblInd w:w="150" w:type="dxa"/>
        <w:shd w:val="clear" w:color="auto" w:fill="EEEE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7342"/>
        <w:gridCol w:w="1235"/>
      </w:tblGrid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Размер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Гамма станков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Размер стола, </w:t>
            </w:r>
            <w:proofErr w:type="gramStart"/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мм</w:t>
            </w:r>
            <w:proofErr w:type="gramEnd"/>
          </w:p>
        </w:tc>
      </w:tr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6Р10, 6Р80, 6Р80Г, 6Р80Ш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200 х 800</w:t>
            </w:r>
          </w:p>
        </w:tc>
      </w:tr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6Н11, 6Н81, 6Н81Г; 6Р11, 6Р81, 6Р81Г, 6Р81Ш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250 х 1000</w:t>
            </w:r>
          </w:p>
        </w:tc>
      </w:tr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6М12П, 6М82, 6М82Г; 6Р12, 6Р82, 6Р82Ш; 6Т12, 6Т82, 6Т82Г, 6Т82Ш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320 х 1250</w:t>
            </w:r>
          </w:p>
        </w:tc>
      </w:tr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6М13П, 6М83, 6М83Г; 6Р13, 6Р83; 6Т13, 6Т83, 6Т83Г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400 х 1600</w:t>
            </w:r>
          </w:p>
        </w:tc>
      </w:tr>
      <w:tr w:rsidR="00B51859" w:rsidRPr="00B51859" w:rsidTr="00B51859">
        <w:tc>
          <w:tcPr>
            <w:tcW w:w="5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782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6М14П, 6М84, 6М84Г</w:t>
            </w:r>
          </w:p>
        </w:tc>
        <w:tc>
          <w:tcPr>
            <w:tcW w:w="636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500 х 2000</w:t>
            </w:r>
          </w:p>
        </w:tc>
      </w:tr>
    </w:tbl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соответствии с размерами стола меняются габаритные размеры самого станка и его основных узлов (станины, стола, салазок, консоли, хобота), мощность электродвигателя и величина наибольшего перемещения (хода) стола в продольном, салазок в поперечном и консоли в вертикальном направлениях.</w:t>
      </w:r>
      <w:proofErr w:type="gramEnd"/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Обозначение консольно-фрезерных станков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6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- фрезерный станок (номер группы по классификации ЭНИМС)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Р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серия (поколение) станка (Б, К, Н, М, Р, Т)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1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номер подгруппы (1, 2, 3, 4, 5, 6, 7, 8, 9) по классификации ЭНИМС (1 - вертикально-фрезерный)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2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исполнение станка - типоразмер (0, 1, 2, 3, 4) (3 - размер рабочего стола - 400 х 1600)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Буквы в конце обозначения модели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Г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горизонтальный консольно-фрезерный с неповоротным столом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К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 –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станок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с копировальным устройством для обработки криволинейной поверхности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Б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с повышенной производительностью (повышенный диапазон чисел оборотов шпинделя, подач стола и повышенная мощность двигателя главного движения).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П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точность станка - (н, п, в, а, с) по ГОСТ 8-ХХ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Ш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широкоуниверсальный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Ф</w:t>
      </w: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1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 – станок с устройством цифровой индикации УЦИ и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преднабором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координат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Ф</w:t>
      </w: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2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с позиционной системой числового управления ЧПУ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Ф3</w:t>
      </w: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с контурной (непрерывной) системой ЧПУ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Ф</w:t>
      </w:r>
      <w:proofErr w:type="gramStart"/>
      <w:r w:rsidRPr="00B51859">
        <w:rPr>
          <w:rFonts w:ascii="Arial" w:eastAsia="Times New Roman" w:hAnsi="Arial" w:cs="Arial"/>
          <w:b/>
          <w:bCs/>
          <w:color w:val="052E31"/>
          <w:sz w:val="20"/>
          <w:szCs w:val="20"/>
          <w:lang w:eastAsia="ru-RU"/>
        </w:rPr>
        <w:t>4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 – станок многоцелевой с контурной системой ЧПУ и магазином инструментов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6Р13Ф3 станок консольно-фрезерный вертикальный с ЧПУ. Назначение и область применения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Консольно-фрезерный вертикальный станок 6Р13Ф3 с ЧПУ запущен в производство в 1972 году. На базе этой модели были сконструированы станки:</w:t>
      </w:r>
    </w:p>
    <w:p w:rsidR="00B51859" w:rsidRPr="00B51859" w:rsidRDefault="00B51859" w:rsidP="00B51859">
      <w:pPr>
        <w:numPr>
          <w:ilvl w:val="0"/>
          <w:numId w:val="4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6р13ф3-37 - консольно-фрезерный станок устройством ЧПУ Н33-2М;</w:t>
      </w:r>
    </w:p>
    <w:p w:rsidR="00B51859" w:rsidRPr="00B51859" w:rsidRDefault="00B51859" w:rsidP="00B51859">
      <w:pPr>
        <w:numPr>
          <w:ilvl w:val="0"/>
          <w:numId w:val="4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6р13рф3 - консольно-фрезерный станок с револьверной головкой;</w:t>
      </w:r>
    </w:p>
    <w:p w:rsidR="00B51859" w:rsidRPr="00B51859" w:rsidRDefault="00B51859" w:rsidP="00B51859">
      <w:pPr>
        <w:numPr>
          <w:ilvl w:val="0"/>
          <w:numId w:val="4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ГФ2171 - консольно-фрезерный станок с инструментальным магазином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Вертикальный фрезерный станок 6Р13Ф3 предназначается для обработки разнообразных деталей сложного профиля из стали, чугуна, труднообрабатываемых цветных металлов, главным образом торцовыми и концевыми фрезами, сверлами в среднесерийном и мелкосерийном производстве.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lastRenderedPageBreak/>
        <w:t>Фрезерный станок модели 6Р13Ф3-37 оснащен, позволяющим вести обработку изделий в режиме программного управления одновременно по трем координатам: продольной и поперечной (перемещение стола и салазок с обрабатываемой деталью) и вертикальной (перемещение ползуна с инструментом).</w:t>
      </w:r>
      <w:proofErr w:type="gramEnd"/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Принцип работы и особенности конструкции станка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Программируемое вертикальное перемещение (координата Z) осуществляется движением ползуна. Консоль фрезерного станка с ЧПУ 6Р13Ф3 имеет только установочное перемещение, исключающее позиционирование и работу в следящем режиме консоли, имеющей значительную массу. Повышается точность обработки, так как в процессе резания консоль всегда зажата.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Станок оснащен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следяще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-регулируемыми приводами подач с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высокомоментными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электродвигателями постоянного тока.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Применение следящих регулируемых приводов с двигателями постоянного тока обеспечивает скорость быстрого перемещения стола до 4,8 м/мин и исключает брак детали при контурной обработке в случае отказа привода подач по одной из координат.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Введена централизованная смазка направляющих.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станке применяется электромеханическое устройство зажима инструмента, обеспечивающее стабильное усилие зажима 2000 кг.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Для выносного оборудования имеется готовая электропроводка со штепсельными разъемами.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Шероховатость обработанной поверхности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Rz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= 20 мкм.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Класс точности станка — Н по ГОСТ 8—82.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Разработчик — Горьковское станкостроительное производственное объединение.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Категория качества — высшая.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Габарит рабочего пространства фрезерного станка с ЧПУ 6Р13Ф3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drawing>
          <wp:inline distT="0" distB="0" distL="0" distR="0" wp14:anchorId="1B22E311" wp14:editId="246DD23A">
            <wp:extent cx="5715000" cy="4648200"/>
            <wp:effectExtent l="0" t="0" r="0" b="0"/>
            <wp:docPr id="10" name="Рисунок 10" descr="6Р13Ф3, 6Р13Ф3-37 Габарит рабочего пространства фрезерного станка с Ч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6Р13Ф3, 6Р13Ф3-37 Габарит рабочего пространства фрезерного станка с ЧПУ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Габарит рабочего пространства фрезерного станка с ЧПУ 6р13ф3-37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Присоединительные размеры фрезерного станка с ЧПУ 6Р13Ф3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lastRenderedPageBreak/>
        <w:drawing>
          <wp:inline distT="0" distB="0" distL="0" distR="0" wp14:anchorId="4892DF2E" wp14:editId="4588C765">
            <wp:extent cx="5715000" cy="3095625"/>
            <wp:effectExtent l="0" t="0" r="0" b="9525"/>
            <wp:docPr id="11" name="Рисунок 11" descr="6Р13Ф3, 6Р13Ф3-37 присоединительные размеры фрезерного станка с Ч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6Р13Ф3, 6Р13Ф3-37 присоединительные размеры фрезерного станка с ЧПУ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Присоединительные размеры фрезерного станка с ЧПУ 6р13ф3-37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Общий вид фрезерного станка 6Р13Ф3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drawing>
          <wp:inline distT="0" distB="0" distL="0" distR="0" wp14:anchorId="1519133F" wp14:editId="7E040B0F">
            <wp:extent cx="3636000" cy="4842900"/>
            <wp:effectExtent l="0" t="0" r="3175" b="0"/>
            <wp:docPr id="12" name="Рисунок 12" descr="6Р13Ф3 Общий вид горизонтального консольно-фрезерного станка с Ч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6Р13Ф3 Общий вид горизонтального консольно-фрезерного станка с ЧПУ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48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Фото фрезерного станка 6р13ф3-37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6Р13Ф3 Расположение составных частей консольно-фрезерного станка с ЧПУ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lastRenderedPageBreak/>
        <w:drawing>
          <wp:inline distT="0" distB="0" distL="0" distR="0" wp14:anchorId="28EEC4C6" wp14:editId="6AFFB2A6">
            <wp:extent cx="4320000" cy="4161600"/>
            <wp:effectExtent l="0" t="0" r="4445" b="0"/>
            <wp:docPr id="13" name="Рисунок 13" descr="6Р13Ф3 Перечень составных частей консольно-фрезерного ст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6Р13Ф3 Перечень составных частей консольно-фрезерного станка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41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Расположение составных частей фрезерного станка 6р13ф3-37 с ЧПУ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drawing>
          <wp:inline distT="0" distB="0" distL="0" distR="0" wp14:anchorId="565DE121" wp14:editId="6A92993C">
            <wp:extent cx="4464000" cy="3199200"/>
            <wp:effectExtent l="0" t="0" r="0" b="1270"/>
            <wp:docPr id="14" name="Рисунок 14" descr="6Р13Ф3 Перечень составных частей консольно-фрезерного ст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6Р13Ф3 Перечень составных частей консольно-фрезерного станка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0" cy="31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Расположение составных частей фрезерного станка 6р13ф3-37 с ЧПУ</w:t>
      </w: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Перечень составных частей консольно-фрезерного станка 6Р13Ф3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1. Станина - 6Р13Ф3-37.10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2. Редуктор - 6Р13Ф3-37.25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3. Консоль - 6Р13Ф3-37.61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4. Короб электромонтажный - 6Р13Ф3-37.068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5. Стол и салазки - 6Р13Ф3-37.70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6. Электрооборудование - 6Р13Ф3-37.80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lastRenderedPageBreak/>
        <w:t>9. Головка шпиндельная - 6Р13Ф3-01.38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10. Коробка скоростей - 6Р13Ф3-01.32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11. Коробка переключения скоростей - 6Р13Ф3.50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12. Защита направляющих - 6Р13Ф3.74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14. Охлаждение - 6Р13Ф3.90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15. Ограждение - 6Р13Ф3.91</w:t>
      </w:r>
    </w:p>
    <w:p w:rsidR="00B51859" w:rsidRPr="00B51859" w:rsidRDefault="00B51859" w:rsidP="00B51859">
      <w:pPr>
        <w:numPr>
          <w:ilvl w:val="0"/>
          <w:numId w:val="5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17. Защитное устройство - 6М13П.91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Расположение органов управления станком с ЧПУ модели 6Р13Ф3</w:t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drawing>
          <wp:inline distT="0" distB="0" distL="0" distR="0" wp14:anchorId="2248A93C" wp14:editId="589123AF">
            <wp:extent cx="3708000" cy="3627660"/>
            <wp:effectExtent l="0" t="0" r="6985" b="0"/>
            <wp:docPr id="15" name="Рисунок 15" descr="Органы управления вертикального фрезерного станка с ЧПУ модели 6Р13Ф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Органы управления вертикального фрезерного станка с ЧПУ модели 6Р13Ф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36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noProof/>
          <w:color w:val="052E31"/>
          <w:sz w:val="20"/>
          <w:szCs w:val="20"/>
          <w:lang w:eastAsia="ru-RU"/>
        </w:rPr>
        <w:drawing>
          <wp:inline distT="0" distB="0" distL="0" distR="0" wp14:anchorId="14A6C244" wp14:editId="5C776F43">
            <wp:extent cx="3744000" cy="3432000"/>
            <wp:effectExtent l="0" t="0" r="8890" b="0"/>
            <wp:docPr id="16" name="Рисунок 16" descr="Органы управления вертикального фрезерного станка с ЧПУ модели 6Р13Ф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Органы управления вертикального фрезерного станка с ЧПУ модели 6Р13Ф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3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59" w:rsidRPr="00B51859" w:rsidRDefault="00B51859" w:rsidP="00B51859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Расположение органов управления фрезерным станком 6р13ф3-37</w:t>
      </w:r>
    </w:p>
    <w:p w:rsidR="00B51859" w:rsidRPr="00B51859" w:rsidRDefault="00B51859" w:rsidP="00B51859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>
        <w:rPr>
          <w:rFonts w:ascii="Arial" w:eastAsia="Times New Roman" w:hAnsi="Arial" w:cs="Arial"/>
          <w:b/>
          <w:bCs/>
          <w:color w:val="00008B"/>
          <w:lang w:eastAsia="ru-RU"/>
        </w:rPr>
        <w:lastRenderedPageBreak/>
        <w:t>Перечень органов управления</w:t>
      </w: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 xml:space="preserve"> станком 6Р13Ф3 и их назначение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ограничения хода ползуна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"Отжим инструмента"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"Зажим инструмента"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включения насоса охлаждения</w:t>
      </w:r>
      <w:bookmarkStart w:id="0" w:name="_GoBack"/>
      <w:bookmarkEnd w:id="0"/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включения координаты Z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включения координаты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У</w:t>
      </w:r>
      <w:proofErr w:type="gramEnd"/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включения координаты X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технологического останова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ручного и автоматического режима работ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Переключатель выбора величины подачи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Ручное продольное перемещение стола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включения подач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-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Тумблер установки координат в нулевое положение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"Пуск программы"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шагового перемещения узлов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"Пуск шпинделя"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"Консоль вверх"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"Стоп шпиндель"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"Консоль вниз"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установки в нуль координаты Z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установки в нуль координаты X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Рукоятка зажима консоли на станине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ограничения продольного хода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"Все стоп"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Указатель скоростей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"Толчок шпинделя"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Рукоятка переключения скоростей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ограничения хода консоли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Ручное вертикальное перемещение консоли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Рукоятка подъема и опускания ограждения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установки в нуль координаты Y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Кулачки ограничения поперечного хода стола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Кнопка "Все стоп"</w:t>
      </w:r>
    </w:p>
    <w:p w:rsidR="00B51859" w:rsidRPr="00B51859" w:rsidRDefault="00B51859" w:rsidP="00B51859">
      <w:pPr>
        <w:numPr>
          <w:ilvl w:val="0"/>
          <w:numId w:val="6"/>
        </w:numPr>
        <w:spacing w:after="0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Ручное поперечное перемещение стола</w:t>
      </w:r>
    </w:p>
    <w:p w:rsidR="00B51859" w:rsidRPr="00B51859" w:rsidRDefault="00B51859" w:rsidP="00B5185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FAFAFA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EAEDED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Описание конструкции фрезерного станка с ЧПУ 6Р13Ф3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Станина станка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lastRenderedPageBreak/>
        <w:t>Станина является основным базовым узлом, на котором монтируются узлы и механизмы станка.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Жесткая конструкция станины достигается за счет развитого основания и большого числа ребер. Ее корпус спереди имеет вертикальные направляющие, по которым перемещается консоль. Для отсчета величины установочного перемещения консоли на станине закреплена линейка.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Для ограничения хода консоли в левой нише станины размещены конечные выключатели. В верхней части корпуса станины с правой стороны имеется окно, через которое открывается доступ к маслонасосу и коробке скоростей. Для выбора требуемой скорости на станине с левой стороны установлена коробка переключения скоростей. На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привалочной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плоскости горловины станины закреплена шпиндельная головка. Внутри корпуса станины имеется резервуар для масла. Станина устанавливается на основание и крепится к нему болтами.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Коробка скоростей станка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Коробка скоростей служит для сообщения шпинделю различных скоростей вращения при резании.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Смазка подшипников и шестерен коробки скоростей осуществляется от плунжерного насоса, расположенного внутри коробки скоростей.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Коробка переключения скоростей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Обеспечивает получение 18 скоростей шпинделя и позволяет выбирать требуемую скорость без последовательного прохождения промежуточных ступеней.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Переключение скоростей осуществляется следующим образом: рукоятку 28 (лист 14 рис.4) опускают вниз до вывода шипа рукоятки из фиксирующего паза и отводят от себя до упора. Поворачивая лимб, поз.26 устанавливают требуемое число оборотов против стрелки-указателя. При этом щелчок фиксатора означает - лимб зафиксирован в данном положении. Нажать кнопку "Толчок", поз. 27, рукоятку плавным движением вернуть в первоначальное (исходное) положение.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Смазка коробки переключения скоростей осуществляется от плунжерного насоса коробки скоростей.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Шпиндельная головка станка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Шпиндельная головка состоит из трех основных элементов: салазки, редуктор, ползун со шпинделем.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Салазки центрируются в кольцевой выточке горловины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станины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и крепится к ней четырьмя болтами. По прямоугольным направляющим салазки перемещается ползун со шпинделем - координата Z.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Редуктор служит для передачи шпинделю основного (вращательного) движения от коробки скоростей через пару конических и три цилиндрических колеса.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Перемещение ползуна со шпинделем по программе осуществляется от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высокомоментного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двигателя через редуктор из пары цилиндрических колес (рис.8) и передачу "винт-гайка качения".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Для осуществления ручного перемещения ползуна предусмотрен вывод - шестигранник I (рис.7).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Стол и салазки (рис.9,10 и II)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Стол и салазки обеспечивают перемещение стола по координатам X и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У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(продольное и поперечное).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lastRenderedPageBreak/>
        <w:t xml:space="preserve">При перемещении по координате X стол получает движение от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высокомоментного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двигателя типа ПБВ112LГУЗ через одноступенчатый редуктор с передаточным отношением i = 1:2 и передачу "винт-гайка качения".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Ходовой шариковый винт для продольного перемещения стола вращается в шарикоподшипниках, установленных с левой стороны в кронштейне, а с правой - в корпусе редуктора.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Гайки винта жестко зафиксированы в кронштейне, прикрепленном к столу.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редукторе продольного перемещения стола имеется трансформатор типа БТМ-1В, который является датчиком обратной связи.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Перемещение стола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го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координате Y осуществляется от привода, смонтированного в консоли. Ходовой шариковый винт поперечного перемещения стола установлен в корпусе консоли.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Для ручного перемещения стола имеется шестигранный вывод 2 (рис.9).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Зазор в направляющих стола и салазок выбирается клиньями. Регулирование зазора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см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.р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аздел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"Регулирование».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Консоль фрезерного станка с ЧПУ 6Р13Ф3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Консоль является базовым узлом, объединяющим приводы вертикального и поперечного перемещений стола.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По вертикальным направляющим станины (профиля "ласточкин хвост консоль обеспечивает вертикальное установочное движение.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По горизонтальным направляющим консоли прямоугольного профиля перемешается в поперечном направлении (координата Y) узел "Стол и салазки".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глубине консоли смонтирован двухступенчатый редуктор поперечного перемещения стола с передаточным отношением i = 1:2.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Перемещение стола осуществляется от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высокомоментного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электродвигателя типа ПБВ112LГУЗ через редуктор и передачу "винт-гайка качения".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Цилиндрические косозубые колеса выполнены сборными для возможности устранения бокового зазора в зубчатом зацеплении.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редукторе смонтирован вращающийся трансформатор типа ВТМ-1B, поз. 1 (рис.13).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На правой стороне корпуса консоли установлен асинхронный электродвигатель типа 4А90LА вертикального установочного перемещения. Перемещение осуществляется через червячную пару и винтовую передачу.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Для смазки направляющих подвижных узлов станка, зубчатых передач и подшипников в консоли имеется резервуар для масла и насос смазки типа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ВТ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II-IIA, который работает от двигателя типа АОЛ-21-4.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Горизонтальные направляющие консоли закрыты спереди телескопической защитой, а сзади - "фартуков, 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прикрепленным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к станине и заднему торцу салазок.</w:t>
      </w:r>
    </w:p>
    <w:p w:rsidR="00B51859" w:rsidRPr="00B51859" w:rsidRDefault="00B51859" w:rsidP="00B51859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B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8B"/>
          <w:lang w:eastAsia="ru-RU"/>
        </w:rPr>
        <w:t>Работа станка с электромеханическим зажимом инструмента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Управление электромеханическим устройством зажима инструмента осуществляется в следующей последовательности:</w:t>
      </w:r>
    </w:p>
    <w:p w:rsidR="00B51859" w:rsidRPr="00B51859" w:rsidRDefault="00B51859" w:rsidP="00B51859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lastRenderedPageBreak/>
        <w:t>нажать кнопку 3 (см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>.р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ис.3) "зажим инструмента";</w:t>
      </w:r>
    </w:p>
    <w:p w:rsidR="00B51859" w:rsidRPr="00B51859" w:rsidRDefault="00B51859" w:rsidP="00B51859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включить шпиндель кнопкой 17 "Пуск шпинделя"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При отжиме инструмента необходимо:</w:t>
      </w:r>
    </w:p>
    <w:p w:rsidR="00B51859" w:rsidRPr="00B51859" w:rsidRDefault="00B51859" w:rsidP="00B5185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выключить шпиндель кнопкой 19 и проследить, чтобы шпиндель остановился;</w:t>
      </w:r>
    </w:p>
    <w:p w:rsidR="00B51859" w:rsidRPr="00B51859" w:rsidRDefault="00B51859" w:rsidP="00B51859">
      <w:pPr>
        <w:numPr>
          <w:ilvl w:val="0"/>
          <w:numId w:val="8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нажать кнопку 2 "Отжим инструмента" и держать до тех пор, пока фрезерная оправка не выйдет из шпинделя на длину не более 15...20 мм.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 противном случае шлицевый валик может полностью вывернуться из тяги. Тогда при зажиме инструмента тягу нужно поджать вверх, чтобы резьбовой конец валика ввернулся в резьбовое отверстие тяги.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Установка фрез в оправках производится в зависимости от их размера и вида согласно рис.15,16.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Инструмент в оправке крепится вне станка с помощью сменных шомполов. Оправка имеет наружный конус 7:24 ж внутренний "Морзе №4" Для крепления инструмента с конусами Морзе № 2,3,5 применяются сменные переходные втулки 2 и 3. Наличие сменных шомполов с 4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заходной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резьбой M10, M12, М16, и М20 позволяет вести обработку концевыми фрезами (с коническим хвостовиком) соответственно Ø 16, Ø 20, Ø 40, Ø 50.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Захват I должен быть установлен таким образом, чтобы Т-образный паз его был перпендикулярен ведущим пазам оправки.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Оправки с инструментом ввести в конусное отверстие шпинделя и путем поворота на угол 90° соединить с Т-образным концом тяги, включить кнопку "Зажим инструмента". Окончание зажима определяется по проталкиванию кулачковых муфт.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Зажим инструмента должен производиться при числе оборотов шпинделя не выше 40 об/мин.</w:t>
      </w:r>
    </w:p>
    <w:p w:rsidR="00B51859" w:rsidRPr="00B51859" w:rsidRDefault="00B51859" w:rsidP="00B5185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EAEDED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Электрооборудование станка 6Р13Ф3. Общие сведения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Электрооборудование размещено на станке в станции управления и включает в себя так же систему числового программного управления "НЗЗ-2М".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Станция управления служит для размещения в ней коммутационных аппаратов, аппаратов защиты электрических цепей.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Питание электрооборудования осуществляется через станцию управления от сети трехфазного переменного тока напряжением 380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, частотой 50 Гц. Допустимое колебание питающего напряжения - 15% ± 10% от 380 В. В случае больших колебаний напряжения сети необходимо осуществлять питание устройства ЧПУ и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электроавтоматики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станка от отдельного стабилизатора. Возможен вариант питания группы станков с ЧПУ от отдельного стабилизатора или отдельного машинного преобразователя.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На станке применяются следующие напряжения: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lastRenderedPageBreak/>
        <w:t>силовая цепь - трехфазная, переменного тока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частотой 50 Гц;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цепь управления - переменное 110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50 Гц;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цепь местного освещения - переменное 24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50 Гц;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цепь управления - 24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 xml:space="preserve"> постоянного тока;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цепь электродинамического торможения - 55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 xml:space="preserve"> постоянного тока;</w:t>
      </w:r>
    </w:p>
    <w:p w:rsidR="00B51859" w:rsidRPr="00B51859" w:rsidRDefault="00B51859" w:rsidP="00B51859">
      <w:pPr>
        <w:numPr>
          <w:ilvl w:val="0"/>
          <w:numId w:val="9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питание электродвигателей подач - 48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 xml:space="preserve"> постоянного тока.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Включение питания станции управления осуществляется Вводным автоматом (И), управление которым производится с помощью рукоятки, выведенной на дверцу станции управления.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На станке установлены следующие электроприводы: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главного движения; осуществляется от асинхронного двигателя типа 4А132S4У3, 7,5 кВт, 1450 об/мин,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обозначение по схеме М1 (A02-5I-4, 7,5 кВт, 1450 об/мин, 220/380 В);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наладочного перемещения консоли; осуществляется от асинхронного двигателя типа 4A90LA, 2,2 кВт, 1500 об/мин,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обозначение по схеме М2;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зажима инструмента; осуществляется от асинхронного двигателя типа 4ААS56В4У3, 0,18 кВт, 1500 об/мин,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обозначение по схеме М4;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насоса охлаждения; выполняется от асинхронного двигателя ХА14-22М (0,12 кВт; 2800 об/мин;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; обозначение по схеме М3;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электродвигатель смазки тип АОЛ-21-4, 0,27 кВт, 1500 об/мин; 380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; обозначение по схеме М5</w:t>
      </w:r>
    </w:p>
    <w:p w:rsidR="00B51859" w:rsidRPr="00B51859" w:rsidRDefault="00B51859" w:rsidP="00B51859">
      <w:pPr>
        <w:numPr>
          <w:ilvl w:val="0"/>
          <w:numId w:val="10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продольной подачи (координата X) осуществляется от электродвигателя постоянного тока типа ПБВ-112L 2,2 кВт 1000 об/мин, 110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 xml:space="preserve"> В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обозначение по схеме М7.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Управление электродвигателем привода подачи осуществляется от УЧПУ через </w:t>
      </w:r>
      <w:proofErr w:type="spell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тиристорный</w:t>
      </w:r>
      <w:proofErr w:type="spell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 xml:space="preserve"> преобразователь типа 3Т6С-8-ПБВ-112LУ4.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Обратную связь по скорости осуществляет встроенный в электродвигатель тахогенератор с возбуждением от постоянных магнитов. Обозначение по схеме М</w:t>
      </w:r>
      <w:proofErr w:type="gramStart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6</w:t>
      </w:r>
      <w:proofErr w:type="gramEnd"/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.</w:t>
      </w:r>
    </w:p>
    <w:p w:rsidR="00B51859" w:rsidRPr="00B51859" w:rsidRDefault="00B51859" w:rsidP="00B51859">
      <w:pPr>
        <w:shd w:val="clear" w:color="auto" w:fill="FAFAFA"/>
        <w:spacing w:after="100" w:afterAutospacing="1" w:line="240" w:lineRule="auto"/>
        <w:ind w:firstLine="300"/>
        <w:jc w:val="both"/>
        <w:rPr>
          <w:rFonts w:ascii="Arial" w:eastAsia="Times New Roman" w:hAnsi="Arial" w:cs="Arial"/>
          <w:color w:val="052E31"/>
          <w:sz w:val="20"/>
          <w:szCs w:val="20"/>
          <w:lang w:eastAsia="ru-RU"/>
        </w:rPr>
      </w:pPr>
      <w:r w:rsidRPr="00B51859">
        <w:rPr>
          <w:rFonts w:ascii="Arial" w:eastAsia="Times New Roman" w:hAnsi="Arial" w:cs="Arial"/>
          <w:color w:val="052E31"/>
          <w:sz w:val="20"/>
          <w:szCs w:val="20"/>
          <w:lang w:eastAsia="ru-RU"/>
        </w:rPr>
        <w:t>Обратную связь по положение осуществляет вращающийся трансформатор типа БТМ-1В</w:t>
      </w:r>
    </w:p>
    <w:p w:rsidR="00B51859" w:rsidRPr="00B51859" w:rsidRDefault="00B51859" w:rsidP="00B51859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lastRenderedPageBreak/>
        <w:t>электропривод поперечной подачи (координата Y, салазки) осуществляется аналогично координате X. Обозначение аппаратов по схеме: электродвигатель - М</w:t>
      </w:r>
      <w:proofErr w:type="gramStart"/>
      <w:r w:rsidRPr="00B51859">
        <w:rPr>
          <w:rFonts w:ascii="Arial" w:eastAsia="Times New Roman" w:hAnsi="Arial" w:cs="Arial"/>
          <w:color w:val="000000"/>
          <w:lang w:eastAsia="ru-RU"/>
        </w:rPr>
        <w:t>9</w:t>
      </w:r>
      <w:proofErr w:type="gramEnd"/>
      <w:r w:rsidRPr="00B51859">
        <w:rPr>
          <w:rFonts w:ascii="Arial" w:eastAsia="Times New Roman" w:hAnsi="Arial" w:cs="Arial"/>
          <w:color w:val="000000"/>
          <w:lang w:eastAsia="ru-RU"/>
        </w:rPr>
        <w:t>, тахогенератор - М8, вращающийся трансформатор - П2;</w:t>
      </w:r>
    </w:p>
    <w:p w:rsidR="00B51859" w:rsidRPr="00B51859" w:rsidRDefault="00B51859" w:rsidP="00B51859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ind w:left="5400"/>
        <w:rPr>
          <w:rFonts w:ascii="Arial" w:eastAsia="Times New Roman" w:hAnsi="Arial" w:cs="Arial"/>
          <w:color w:val="000000"/>
          <w:lang w:eastAsia="ru-RU"/>
        </w:rPr>
      </w:pPr>
      <w:r w:rsidRPr="00B51859">
        <w:rPr>
          <w:rFonts w:ascii="Arial" w:eastAsia="Times New Roman" w:hAnsi="Arial" w:cs="Arial"/>
          <w:color w:val="000000"/>
          <w:lang w:eastAsia="ru-RU"/>
        </w:rPr>
        <w:t>электропривод вертикальной подачи (координата Z, ползун) осуществляется аналогично координате X. Обозначение аппаратов по схеме: электродвигатель – М11. тахогенератор – М10, вращающийся трансформатор - ПЗ.</w:t>
      </w:r>
    </w:p>
    <w:p w:rsidR="00B51859" w:rsidRPr="00B51859" w:rsidRDefault="00B51859" w:rsidP="00B5185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EAEDED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6Р13Ф3 станок фрезерный вертикальный с ЧПУ. Видеоролик.</w:t>
      </w:r>
    </w:p>
    <w:p w:rsidR="00B51859" w:rsidRPr="00B51859" w:rsidRDefault="00B51859" w:rsidP="00B51859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FAFAFA"/>
        <w:spacing w:after="27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B51859" w:rsidRPr="00B51859" w:rsidRDefault="00B51859" w:rsidP="00B51859">
      <w:pPr>
        <w:shd w:val="clear" w:color="auto" w:fill="EAEDED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518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Технические характеристики фрезерного станка с ЧПУ 6Р13Ф3-37</w:t>
      </w:r>
    </w:p>
    <w:tbl>
      <w:tblPr>
        <w:tblW w:w="10258" w:type="dxa"/>
        <w:tblInd w:w="-402" w:type="dxa"/>
        <w:shd w:val="clear" w:color="auto" w:fill="EEEEE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7"/>
        <w:gridCol w:w="1795"/>
        <w:gridCol w:w="1416"/>
      </w:tblGrid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6Р13Ф3-37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CCFF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6Р13РФ3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Класс точности по ГОСТ 8-82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color w:val="00008B"/>
                <w:sz w:val="18"/>
                <w:szCs w:val="18"/>
                <w:lang w:eastAsia="ru-RU"/>
              </w:rPr>
              <w:t>Основные параметры станка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Размеры рабочей поверхности стола (длина х ширина),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400 х 1600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400 х 1600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Максимальная нагрузка на стол (по центру),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Число Т-образных пазов Размеры Т-образных пазов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Наибольшее продольное перемещение стола (X), мм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1000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Наибольшее поперечное перемещение стола (Y), мм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Наибольшее вертикальное установочное перемещение стола,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380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Расстояние от оси шпинделя до вертикальных направляющих станины (вылет),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500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Наименьшее расстояние от задней кромки стола до направляющих станины,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Расстояние от торца шпинделя до рабочей поверхности стола,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70..450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Наибольшее вертикальное перемещение ползуна (Z), мм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-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Пределы рабочих подач. Продольных, поперечных, вертикальных,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/мин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3..4800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20..1200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Скорость быстрого перемещения стола и ползуна,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/мин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4800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2400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lastRenderedPageBreak/>
              <w:t xml:space="preserve">Наименьшее и наибольшее расстояние от торца шпинделя до стола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70...490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70...450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Подача за один импульс,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0,01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Точность позиционирования по оси X, мм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0,065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Точность позиционирования по оси Y, Z, мм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Наибольший диаметр сверления,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Наибольший диаметр концевой фрезы,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Наибольший диаметр торцевой фрезы,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color w:val="00008B"/>
                <w:sz w:val="18"/>
                <w:szCs w:val="18"/>
                <w:lang w:eastAsia="ru-RU"/>
              </w:rPr>
              <w:t>Шпиндель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Количество шпинделей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Частота вращения шпинделя,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об</w:t>
            </w:r>
            <w:proofErr w:type="gramEnd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/мин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40...2000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40...2000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Количество скоростей шпинделя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18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Наибольший крутящий момент, </w:t>
            </w:r>
            <w:proofErr w:type="spell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кгс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Конец шпинделя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ГОСТ 836-72, 7:24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color w:val="00008B"/>
                <w:sz w:val="18"/>
                <w:szCs w:val="18"/>
                <w:lang w:eastAsia="ru-RU"/>
              </w:rPr>
              <w:t>Система ЧПУ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Тип ЧПУ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Н33-2М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Н33-1М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Способ задания размеров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В приращениях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В приращениях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Виды интерполяции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Линейная Круговая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Линейная Круговая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Число одновременно управляемых координат при линейной / при круговой интерполяции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3/2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3/2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color w:val="00008B"/>
                <w:sz w:val="18"/>
                <w:szCs w:val="18"/>
                <w:lang w:eastAsia="ru-RU"/>
              </w:rPr>
              <w:t>Электрооборудование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Количество электродвигателей на станке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Электродвигатель привода главного движения, кВт (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об</w:t>
            </w:r>
            <w:proofErr w:type="gramEnd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/мин)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7,5 (1450)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7,5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Электроприводы подачи по осям X, Y, Z,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Шаговый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Электропривод наладочного перемещения консоли,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Электропривод зажима инструмента,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-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Электропривод насоса охлаждения,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Электродвигатель насоса </w:t>
            </w:r>
            <w:proofErr w:type="spell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дсмазки</w:t>
            </w:r>
            <w:proofErr w:type="spellEnd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0,27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Суммарная мощность электродвигателей, кВт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16,87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b/>
                <w:bCs/>
                <w:color w:val="00008B"/>
                <w:sz w:val="18"/>
                <w:szCs w:val="18"/>
                <w:lang w:eastAsia="ru-RU"/>
              </w:rPr>
              <w:t>Габарит станка</w:t>
            </w:r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Габариты станка,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мм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3450 х 3970 х 2965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0FFF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3200 х 2500 х 2450</w:t>
            </w:r>
          </w:p>
        </w:tc>
      </w:tr>
      <w:tr w:rsidR="00B51859" w:rsidRPr="00B51859" w:rsidTr="00B51859">
        <w:tc>
          <w:tcPr>
            <w:tcW w:w="343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 xml:space="preserve">Масса станка, </w:t>
            </w:r>
            <w:proofErr w:type="gramStart"/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кг</w:t>
            </w:r>
            <w:proofErr w:type="gramEnd"/>
          </w:p>
        </w:tc>
        <w:tc>
          <w:tcPr>
            <w:tcW w:w="875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4450</w:t>
            </w:r>
          </w:p>
        </w:tc>
        <w:tc>
          <w:tcPr>
            <w:tcW w:w="690" w:type="pct"/>
            <w:tcBorders>
              <w:top w:val="single" w:sz="6" w:space="0" w:color="336699"/>
              <w:left w:val="single" w:sz="6" w:space="0" w:color="336699"/>
              <w:bottom w:val="single" w:sz="6" w:space="0" w:color="336699"/>
              <w:right w:val="single" w:sz="6" w:space="0" w:color="3366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1859" w:rsidRPr="00B51859" w:rsidRDefault="00B51859" w:rsidP="00B5185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</w:pPr>
            <w:r w:rsidRPr="00B51859">
              <w:rPr>
                <w:rFonts w:ascii="Arial" w:eastAsia="Times New Roman" w:hAnsi="Arial" w:cs="Arial"/>
                <w:color w:val="00008B"/>
                <w:sz w:val="18"/>
                <w:szCs w:val="18"/>
                <w:lang w:eastAsia="ru-RU"/>
              </w:rPr>
              <w:t>6900</w:t>
            </w:r>
          </w:p>
        </w:tc>
      </w:tr>
    </w:tbl>
    <w:p w:rsidR="00AE1E73" w:rsidRDefault="00AE1E73"/>
    <w:sectPr w:rsidR="00AE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606"/>
    <w:multiLevelType w:val="multilevel"/>
    <w:tmpl w:val="92AE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21541"/>
    <w:multiLevelType w:val="multilevel"/>
    <w:tmpl w:val="1D1C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A522A"/>
    <w:multiLevelType w:val="multilevel"/>
    <w:tmpl w:val="9340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A7901"/>
    <w:multiLevelType w:val="multilevel"/>
    <w:tmpl w:val="F43C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D9157F"/>
    <w:multiLevelType w:val="multilevel"/>
    <w:tmpl w:val="9BC2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D50DC5"/>
    <w:multiLevelType w:val="multilevel"/>
    <w:tmpl w:val="D5AC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C74CA"/>
    <w:multiLevelType w:val="multilevel"/>
    <w:tmpl w:val="9556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D7293D"/>
    <w:multiLevelType w:val="multilevel"/>
    <w:tmpl w:val="8FF8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C57C9F"/>
    <w:multiLevelType w:val="multilevel"/>
    <w:tmpl w:val="88AC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17CE1"/>
    <w:multiLevelType w:val="multilevel"/>
    <w:tmpl w:val="2026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6158D"/>
    <w:multiLevelType w:val="multilevel"/>
    <w:tmpl w:val="F71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59"/>
    <w:rsid w:val="00752C87"/>
    <w:rsid w:val="00AE1E73"/>
    <w:rsid w:val="00B51859"/>
    <w:rsid w:val="00E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8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80843">
          <w:marLeft w:val="487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78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nki-katalog.ru/sprav_vm127m.htm" TargetMode="External"/><Relationship Id="rId13" Type="http://schemas.openxmlformats.org/officeDocument/2006/relationships/hyperlink" Target="http://stanki-katalog.ru/sprav_6n13.htm" TargetMode="External"/><Relationship Id="rId18" Type="http://schemas.openxmlformats.org/officeDocument/2006/relationships/hyperlink" Target="http://stanki-katalog.ru/sprav_6r82.htm" TargetMode="External"/><Relationship Id="rId26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hyperlink" Target="http://stanki-katalog.ru/sprav_6r83.htm" TargetMode="External"/><Relationship Id="rId7" Type="http://schemas.openxmlformats.org/officeDocument/2006/relationships/hyperlink" Target="http://stanki-katalog.ru/sprav_vm127.htm" TargetMode="External"/><Relationship Id="rId12" Type="http://schemas.openxmlformats.org/officeDocument/2006/relationships/hyperlink" Target="http://stanki-katalog.ru/sprav_6r13rf3.htm" TargetMode="External"/><Relationship Id="rId17" Type="http://schemas.openxmlformats.org/officeDocument/2006/relationships/hyperlink" Target="http://stanki-katalog.ru/sprav_6r13rf3.htm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stanki-katalog.ru/sprav_6r13f3.htm" TargetMode="External"/><Relationship Id="rId20" Type="http://schemas.openxmlformats.org/officeDocument/2006/relationships/hyperlink" Target="http://stanki-katalog.ru/sprav_6r82sh.htm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://stanki-katalog.ru/st_zfs.htm" TargetMode="External"/><Relationship Id="rId11" Type="http://schemas.openxmlformats.org/officeDocument/2006/relationships/hyperlink" Target="http://stanki-katalog.ru/sprav_6r13f3.htm" TargetMode="External"/><Relationship Id="rId24" Type="http://schemas.openxmlformats.org/officeDocument/2006/relationships/image" Target="media/image1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tanki-katalog.ru/sprav_6r13.htm" TargetMode="External"/><Relationship Id="rId23" Type="http://schemas.openxmlformats.org/officeDocument/2006/relationships/hyperlink" Target="http://stanki-katalog.ru/sprav_6r83sh.htm" TargetMode="External"/><Relationship Id="rId28" Type="http://schemas.openxmlformats.org/officeDocument/2006/relationships/image" Target="media/image5.jpeg"/><Relationship Id="rId10" Type="http://schemas.openxmlformats.org/officeDocument/2006/relationships/hyperlink" Target="http://stanki-katalog.ru/sprav_unv.htm" TargetMode="External"/><Relationship Id="rId19" Type="http://schemas.openxmlformats.org/officeDocument/2006/relationships/hyperlink" Target="http://stanki-katalog.ru/sprav_6r82g.ht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anki-katalog.ru/sprav_vm130.htm" TargetMode="External"/><Relationship Id="rId14" Type="http://schemas.openxmlformats.org/officeDocument/2006/relationships/hyperlink" Target="http://stanki-katalog.ru/sprav_6r12.htm" TargetMode="External"/><Relationship Id="rId22" Type="http://schemas.openxmlformats.org/officeDocument/2006/relationships/hyperlink" Target="http://stanki-katalog.ru/sprav_6r83g.htm" TargetMode="External"/><Relationship Id="rId27" Type="http://schemas.openxmlformats.org/officeDocument/2006/relationships/image" Target="media/image4.jpeg"/><Relationship Id="rId3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3347</Words>
  <Characters>19081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2020-04-06T16:51:00Z</dcterms:created>
  <dcterms:modified xsi:type="dcterms:W3CDTF">2020-04-06T17:13:00Z</dcterms:modified>
</cp:coreProperties>
</file>