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Текстовый блок A"/>
        <w:numPr>
          <w:ilvl w:val="0"/>
          <w:numId w:val="2"/>
        </w:numPr>
        <w:bidi w:val="0"/>
        <w:ind w:right="0"/>
        <w:jc w:val="center"/>
        <w:rPr>
          <w:rFonts w:ascii="Times New Roman" w:cs="Times New Roman" w:hAnsi="Times New Roman" w:eastAsia="Times New Roman" w:hint="default"/>
          <w:b w:val="1"/>
          <w:bCs w:val="1"/>
          <w:sz w:val="28"/>
          <w:szCs w:val="28"/>
          <w:rtl w:val="0"/>
          <w:lang w:val="ru-RU"/>
        </w:rPr>
      </w:pPr>
      <w:r>
        <w:rPr>
          <w:rFonts w:ascii="Times New Roman" w:hAnsi="Times New Roman" w:hint="default"/>
          <w:b w:val="1"/>
          <w:bCs w:val="1"/>
          <w:sz w:val="28"/>
          <w:szCs w:val="28"/>
          <w:rtl w:val="0"/>
          <w:lang w:val="ru-RU"/>
        </w:rPr>
        <w:t xml:space="preserve">Написать сообщение про основные переводческие приемы и трансформации </w:t>
      </w:r>
      <w:r>
        <w:rPr>
          <w:rFonts w:ascii="Times New Roman" w:hAnsi="Times New Roman"/>
          <w:b w:val="1"/>
          <w:bCs w:val="1"/>
          <w:sz w:val="28"/>
          <w:szCs w:val="28"/>
          <w:rtl w:val="0"/>
          <w:lang w:val="ru-RU"/>
        </w:rPr>
        <w:t>(</w:t>
      </w:r>
      <w:r>
        <w:rPr>
          <w:rFonts w:ascii="Times New Roman" w:hAnsi="Times New Roman" w:hint="default"/>
          <w:b w:val="1"/>
          <w:bCs w:val="1"/>
          <w:sz w:val="28"/>
          <w:szCs w:val="28"/>
          <w:rtl w:val="0"/>
          <w:lang w:val="ru-RU"/>
        </w:rPr>
        <w:t>с примерами</w:t>
      </w:r>
      <w:r>
        <w:rPr>
          <w:rFonts w:ascii="Times New Roman" w:hAnsi="Times New Roman"/>
          <w:b w:val="1"/>
          <w:bCs w:val="1"/>
          <w:sz w:val="28"/>
          <w:szCs w:val="28"/>
          <w:rtl w:val="0"/>
          <w:lang w:val="ru-RU"/>
        </w:rPr>
        <w:t xml:space="preserve">), </w:t>
      </w:r>
      <w:r>
        <w:rPr>
          <w:rFonts w:ascii="Times New Roman" w:hAnsi="Times New Roman" w:hint="default"/>
          <w:b w:val="1"/>
          <w:bCs w:val="1"/>
          <w:sz w:val="28"/>
          <w:szCs w:val="28"/>
          <w:rtl w:val="0"/>
          <w:lang w:val="ru-RU"/>
        </w:rPr>
        <w:t>пользуясь Интернетом</w:t>
      </w:r>
      <w:r>
        <w:rPr>
          <w:rFonts w:ascii="Times New Roman" w:hAnsi="Times New Roman"/>
          <w:b w:val="1"/>
          <w:bCs w:val="1"/>
          <w:sz w:val="28"/>
          <w:szCs w:val="28"/>
          <w:rtl w:val="0"/>
          <w:lang w:val="ru-RU"/>
        </w:rPr>
        <w:t xml:space="preserve">. </w:t>
      </w:r>
      <w:r>
        <w:rPr>
          <w:rFonts w:ascii="Times New Roman" w:hAnsi="Times New Roman" w:hint="default"/>
          <w:b w:val="1"/>
          <w:bCs w:val="1"/>
          <w:sz w:val="28"/>
          <w:szCs w:val="28"/>
          <w:rtl w:val="0"/>
          <w:lang w:val="ru-RU"/>
        </w:rPr>
        <w:t>Обязательно указать ссылки на ресурсы</w:t>
      </w:r>
      <w:r>
        <w:rPr>
          <w:rFonts w:ascii="Times New Roman" w:hAnsi="Times New Roman"/>
          <w:b w:val="1"/>
          <w:bCs w:val="1"/>
          <w:sz w:val="28"/>
          <w:szCs w:val="28"/>
          <w:rtl w:val="0"/>
          <w:lang w:val="ru-RU"/>
        </w:rPr>
        <w:t>.</w:t>
      </w:r>
    </w:p>
    <w:p>
      <w:pPr>
        <w:pStyle w:val="Текстовый блок A"/>
        <w:numPr>
          <w:ilvl w:val="0"/>
          <w:numId w:val="2"/>
        </w:numPr>
        <w:bidi w:val="0"/>
        <w:ind w:right="0"/>
        <w:jc w:val="center"/>
        <w:rPr>
          <w:rFonts w:ascii="Times New Roman" w:cs="Times New Roman" w:hAnsi="Times New Roman" w:eastAsia="Times New Roman" w:hint="default"/>
          <w:b w:val="1"/>
          <w:bCs w:val="1"/>
          <w:sz w:val="28"/>
          <w:szCs w:val="28"/>
          <w:rtl w:val="0"/>
          <w:lang w:val="ru-RU"/>
        </w:rPr>
      </w:pPr>
      <w:r>
        <w:rPr>
          <w:rFonts w:ascii="Times New Roman" w:hAnsi="Times New Roman" w:hint="default"/>
          <w:b w:val="1"/>
          <w:bCs w:val="1"/>
          <w:sz w:val="28"/>
          <w:szCs w:val="28"/>
          <w:u w:val="single"/>
          <w:rtl w:val="0"/>
          <w:lang w:val="ru-RU"/>
        </w:rPr>
        <w:t>Английский</w:t>
      </w:r>
      <w:r>
        <w:rPr>
          <w:rFonts w:ascii="Times New Roman" w:hAnsi="Times New Roman"/>
          <w:b w:val="1"/>
          <w:bCs w:val="1"/>
          <w:sz w:val="28"/>
          <w:szCs w:val="28"/>
          <w:rtl w:val="0"/>
          <w:lang w:val="ru-RU"/>
        </w:rPr>
        <w:t xml:space="preserve">: </w:t>
      </w:r>
      <w:r>
        <w:rPr>
          <w:rFonts w:ascii="Times New Roman" w:hAnsi="Times New Roman" w:hint="default"/>
          <w:b w:val="1"/>
          <w:bCs w:val="1"/>
          <w:sz w:val="28"/>
          <w:szCs w:val="28"/>
          <w:rtl w:val="0"/>
          <w:lang w:val="ru-RU"/>
        </w:rPr>
        <w:t>перевести текст</w:t>
      </w:r>
      <w:r>
        <w:rPr>
          <w:rFonts w:ascii="Times New Roman" w:hAnsi="Times New Roman"/>
          <w:b w:val="1"/>
          <w:bCs w:val="1"/>
          <w:sz w:val="28"/>
          <w:szCs w:val="28"/>
          <w:rtl w:val="0"/>
          <w:lang w:val="ru-RU"/>
        </w:rPr>
        <w:t xml:space="preserve">, </w:t>
      </w:r>
      <w:r>
        <w:rPr>
          <w:rFonts w:ascii="Times New Roman" w:hAnsi="Times New Roman" w:hint="default"/>
          <w:b w:val="1"/>
          <w:bCs w:val="1"/>
          <w:sz w:val="28"/>
          <w:szCs w:val="28"/>
          <w:rtl w:val="0"/>
          <w:lang w:val="ru-RU"/>
        </w:rPr>
        <w:t xml:space="preserve">выписать новую лексику </w:t>
      </w:r>
      <w:r>
        <w:rPr>
          <w:rFonts w:ascii="Times New Roman" w:hAnsi="Times New Roman"/>
          <w:b w:val="1"/>
          <w:bCs w:val="1"/>
          <w:sz w:val="28"/>
          <w:szCs w:val="28"/>
          <w:rtl w:val="0"/>
          <w:lang w:val="ru-RU"/>
        </w:rPr>
        <w:t>(</w:t>
      </w:r>
      <w:r>
        <w:rPr>
          <w:rFonts w:ascii="Times New Roman" w:hAnsi="Times New Roman" w:hint="default"/>
          <w:b w:val="1"/>
          <w:bCs w:val="1"/>
          <w:sz w:val="28"/>
          <w:szCs w:val="28"/>
          <w:rtl w:val="0"/>
          <w:lang w:val="ru-RU"/>
        </w:rPr>
        <w:t xml:space="preserve">не менее </w:t>
      </w:r>
      <w:r>
        <w:rPr>
          <w:rFonts w:ascii="Times New Roman" w:hAnsi="Times New Roman"/>
          <w:b w:val="1"/>
          <w:bCs w:val="1"/>
          <w:sz w:val="28"/>
          <w:szCs w:val="28"/>
          <w:rtl w:val="0"/>
          <w:lang w:val="ru-RU"/>
        </w:rPr>
        <w:t xml:space="preserve">7 </w:t>
      </w:r>
      <w:r>
        <w:rPr>
          <w:rFonts w:ascii="Times New Roman" w:hAnsi="Times New Roman" w:hint="default"/>
          <w:b w:val="1"/>
          <w:bCs w:val="1"/>
          <w:sz w:val="28"/>
          <w:szCs w:val="28"/>
          <w:rtl w:val="0"/>
          <w:lang w:val="ru-RU"/>
        </w:rPr>
        <w:t>слов</w:t>
      </w:r>
      <w:r>
        <w:rPr>
          <w:rFonts w:ascii="Times New Roman" w:hAnsi="Times New Roman"/>
          <w:b w:val="1"/>
          <w:bCs w:val="1"/>
          <w:sz w:val="28"/>
          <w:szCs w:val="28"/>
          <w:rtl w:val="0"/>
          <w:lang w:val="ru-RU"/>
        </w:rPr>
        <w:t>).</w:t>
      </w:r>
    </w:p>
    <w:p>
      <w:pPr>
        <w:pStyle w:val="Текстовый блок A"/>
        <w:jc w:val="both"/>
        <w:rPr>
          <w:rFonts w:ascii="Times New Roman" w:cs="Times New Roman" w:hAnsi="Times New Roman" w:eastAsia="Times New Roman"/>
          <w:sz w:val="28"/>
          <w:szCs w:val="28"/>
        </w:rPr>
      </w:pPr>
      <w:r>
        <w:tab/>
      </w:r>
      <w:r>
        <w:rPr>
          <w:rFonts w:ascii="Times New Roman" w:hAnsi="Times New Roman"/>
          <w:sz w:val="28"/>
          <w:szCs w:val="28"/>
          <w:rtl w:val="0"/>
          <w:lang w:val="ru-RU"/>
        </w:rPr>
        <w:t>From the perspective of chemical engineers, the chemical industry involves the use of chemical processes such as chemical reactions and refining methods to produce a wide variety of solid, liquid, and gaseous materials.</w:t>
      </w:r>
    </w:p>
    <w:p>
      <w:pPr>
        <w:pStyle w:val="Текстовый блок A"/>
        <w:jc w:val="both"/>
        <w:rPr>
          <w:rFonts w:ascii="Times New Roman" w:cs="Times New Roman" w:hAnsi="Times New Roman" w:eastAsia="Times New Roman"/>
          <w:sz w:val="28"/>
          <w:szCs w:val="28"/>
        </w:rPr>
      </w:pPr>
      <w:r>
        <w:rPr>
          <w:rFonts w:ascii="Times New Roman" w:cs="Times New Roman" w:hAnsi="Times New Roman" w:eastAsia="Times New Roman"/>
          <w:sz w:val="28"/>
          <w:szCs w:val="28"/>
        </w:rPr>
        <w:tab/>
      </w:r>
      <w:r>
        <w:rPr>
          <w:rFonts w:ascii="Times New Roman" w:hAnsi="Times New Roman"/>
          <w:sz w:val="28"/>
          <w:szCs w:val="28"/>
          <w:rtl w:val="0"/>
          <w:lang w:val="ru-RU"/>
        </w:rPr>
        <w:t>The industry includes manufacturers of inorganic- and organic-industrial chemicals, ceramic products, petrochemicals, agrochemicals, polymers and rubber (elastomers), oleochemicals (oils, fats, and waxes), explosives, fragrances and flavors.</w:t>
      </w:r>
    </w:p>
    <w:p>
      <w:pPr>
        <w:pStyle w:val="Текстовый блок A"/>
        <w:jc w:val="both"/>
        <w:rPr>
          <w:rFonts w:ascii="Times New Roman" w:cs="Times New Roman" w:hAnsi="Times New Roman" w:eastAsia="Times New Roman"/>
          <w:sz w:val="28"/>
          <w:szCs w:val="28"/>
        </w:rPr>
      </w:pPr>
      <w:r>
        <w:rPr>
          <w:rFonts w:ascii="Times New Roman" w:cs="Times New Roman" w:hAnsi="Times New Roman" w:eastAsia="Times New Roman"/>
          <w:sz w:val="28"/>
          <w:szCs w:val="28"/>
        </w:rPr>
        <w:tab/>
      </w:r>
      <w:r>
        <w:rPr>
          <w:rFonts w:ascii="Times New Roman" w:hAnsi="Times New Roman"/>
          <w:sz w:val="28"/>
          <w:szCs w:val="28"/>
          <w:rtl w:val="0"/>
          <w:lang w:val="ru-RU"/>
        </w:rPr>
        <w:t>Chemical processes such as chemical reactions operate in chemical plants to form new substances in various types of reaction vessels. In many cases the reactions take place in special corrosion-resistant equipment at elevated temperatures and pressures with the use of catalysts. The products of these reactions are separated using a variety of techniques including distillation especially fractional distillation, precipitation, crystallization, adsorption, filtration, sublimation, and drying.</w:t>
      </w:r>
    </w:p>
    <w:p>
      <w:pPr>
        <w:pStyle w:val="Текстовый блок A"/>
        <w:jc w:val="both"/>
        <w:rPr>
          <w:rFonts w:ascii="Times New Roman" w:cs="Times New Roman" w:hAnsi="Times New Roman" w:eastAsia="Times New Roman"/>
          <w:sz w:val="28"/>
          <w:szCs w:val="28"/>
        </w:rPr>
      </w:pPr>
      <w:r>
        <w:rPr>
          <w:rFonts w:ascii="Times New Roman" w:cs="Times New Roman" w:hAnsi="Times New Roman" w:eastAsia="Times New Roman"/>
          <w:sz w:val="28"/>
          <w:szCs w:val="28"/>
        </w:rPr>
        <w:tab/>
      </w:r>
      <w:r>
        <w:rPr>
          <w:rFonts w:ascii="Times New Roman" w:hAnsi="Times New Roman"/>
          <w:sz w:val="28"/>
          <w:szCs w:val="28"/>
          <w:rtl w:val="0"/>
          <w:lang w:val="ru-RU"/>
        </w:rPr>
        <w:t>The processes and product or products are usually tested during and after manufacture by dedicated instruments and on-site quality control laboratories to ensure safe operation and to assure that the product will meet required specifications. More organizations within the industry are implementing chemical compliance software to maintain quality products and manufacturing standards.</w:t>
      </w:r>
    </w:p>
    <w:p>
      <w:pPr>
        <w:pStyle w:val="Текстовый блок A"/>
        <w:jc w:val="both"/>
        <w:rPr>
          <w:rFonts w:ascii="Times New Roman" w:cs="Times New Roman" w:hAnsi="Times New Roman" w:eastAsia="Times New Roman"/>
          <w:b w:val="1"/>
          <w:bCs w:val="1"/>
          <w:sz w:val="28"/>
          <w:szCs w:val="28"/>
        </w:rPr>
      </w:pPr>
      <w:r>
        <w:rPr>
          <w:rFonts w:ascii="Times New Roman" w:hAnsi="Times New Roman" w:hint="default"/>
          <w:b w:val="1"/>
          <w:bCs w:val="1"/>
          <w:sz w:val="28"/>
          <w:szCs w:val="28"/>
          <w:u w:val="single"/>
          <w:rtl w:val="0"/>
          <w:lang w:val="ru-RU"/>
        </w:rPr>
        <w:t>Немецкий</w:t>
      </w:r>
      <w:r>
        <w:rPr>
          <w:rFonts w:ascii="Times New Roman" w:hAnsi="Times New Roman"/>
          <w:b w:val="1"/>
          <w:bCs w:val="1"/>
          <w:sz w:val="28"/>
          <w:szCs w:val="28"/>
          <w:rtl w:val="0"/>
          <w:lang w:val="ru-RU"/>
        </w:rPr>
        <w:t xml:space="preserve">: </w:t>
      </w:r>
      <w:r>
        <w:rPr>
          <w:rFonts w:ascii="Times New Roman" w:hAnsi="Times New Roman" w:hint="default"/>
          <w:b w:val="1"/>
          <w:bCs w:val="1"/>
          <w:sz w:val="28"/>
          <w:szCs w:val="28"/>
          <w:rtl w:val="0"/>
          <w:lang w:val="ru-RU"/>
        </w:rPr>
        <w:t>перевести текст</w:t>
      </w:r>
      <w:r>
        <w:rPr>
          <w:rFonts w:ascii="Times New Roman" w:hAnsi="Times New Roman"/>
          <w:b w:val="1"/>
          <w:bCs w:val="1"/>
          <w:sz w:val="28"/>
          <w:szCs w:val="28"/>
          <w:rtl w:val="0"/>
          <w:lang w:val="ru-RU"/>
        </w:rPr>
        <w:t xml:space="preserve">, </w:t>
      </w:r>
      <w:r>
        <w:rPr>
          <w:rFonts w:ascii="Times New Roman" w:hAnsi="Times New Roman" w:hint="default"/>
          <w:b w:val="1"/>
          <w:bCs w:val="1"/>
          <w:sz w:val="28"/>
          <w:szCs w:val="28"/>
          <w:rtl w:val="0"/>
          <w:lang w:val="ru-RU"/>
        </w:rPr>
        <w:t xml:space="preserve">выписать новую лексику </w:t>
      </w:r>
      <w:r>
        <w:rPr>
          <w:rFonts w:ascii="Times New Roman" w:hAnsi="Times New Roman"/>
          <w:b w:val="1"/>
          <w:bCs w:val="1"/>
          <w:sz w:val="28"/>
          <w:szCs w:val="28"/>
          <w:rtl w:val="0"/>
          <w:lang w:val="ru-RU"/>
        </w:rPr>
        <w:t>(</w:t>
      </w:r>
      <w:r>
        <w:rPr>
          <w:rFonts w:ascii="Times New Roman" w:hAnsi="Times New Roman" w:hint="default"/>
          <w:b w:val="1"/>
          <w:bCs w:val="1"/>
          <w:sz w:val="28"/>
          <w:szCs w:val="28"/>
          <w:rtl w:val="0"/>
          <w:lang w:val="ru-RU"/>
        </w:rPr>
        <w:t xml:space="preserve">не менее </w:t>
      </w:r>
      <w:r>
        <w:rPr>
          <w:rFonts w:ascii="Times New Roman" w:hAnsi="Times New Roman"/>
          <w:b w:val="1"/>
          <w:bCs w:val="1"/>
          <w:sz w:val="28"/>
          <w:szCs w:val="28"/>
          <w:rtl w:val="0"/>
          <w:lang w:val="ru-RU"/>
        </w:rPr>
        <w:t xml:space="preserve">7 </w:t>
      </w:r>
      <w:r>
        <w:rPr>
          <w:rFonts w:ascii="Times New Roman" w:hAnsi="Times New Roman" w:hint="default"/>
          <w:b w:val="1"/>
          <w:bCs w:val="1"/>
          <w:sz w:val="28"/>
          <w:szCs w:val="28"/>
          <w:rtl w:val="0"/>
          <w:lang w:val="ru-RU"/>
        </w:rPr>
        <w:t>слов</w:t>
      </w:r>
      <w:r>
        <w:rPr>
          <w:rFonts w:ascii="Times New Roman" w:hAnsi="Times New Roman"/>
          <w:b w:val="1"/>
          <w:bCs w:val="1"/>
          <w:sz w:val="28"/>
          <w:szCs w:val="28"/>
          <w:rtl w:val="0"/>
          <w:lang w:val="ru-RU"/>
        </w:rPr>
        <w:t>).</w:t>
      </w:r>
    </w:p>
    <w:p>
      <w:pPr>
        <w:pStyle w:val="Текстовый блок A"/>
        <w:jc w:val="both"/>
        <w:rPr>
          <w:rFonts w:ascii="Times New Roman" w:cs="Times New Roman" w:hAnsi="Times New Roman" w:eastAsia="Times New Roman"/>
          <w:sz w:val="28"/>
          <w:szCs w:val="28"/>
        </w:rPr>
      </w:pPr>
      <w:r>
        <w:rPr>
          <w:rFonts w:ascii="Times New Roman" w:cs="Times New Roman" w:hAnsi="Times New Roman" w:eastAsia="Times New Roman"/>
          <w:b w:val="1"/>
          <w:bCs w:val="1"/>
          <w:sz w:val="28"/>
          <w:szCs w:val="28"/>
        </w:rPr>
        <w:tab/>
      </w:r>
      <w:r>
        <w:rPr>
          <w:rFonts w:ascii="Times New Roman" w:hAnsi="Times New Roman"/>
          <w:sz w:val="28"/>
          <w:szCs w:val="28"/>
          <w:rtl w:val="0"/>
          <w:lang w:val="ru-RU"/>
        </w:rPr>
        <w:t>Eine chemische Reaktion ist ein Vorgang, bei dem eine oder meist mehrere chemische Verbindungen in andere umgewandelt werden und Energie freigesetzt oder aufgenommen wird. Auch Elemente k</w:t>
      </w:r>
      <w:r>
        <w:rPr>
          <w:rFonts w:ascii="Times New Roman" w:hAnsi="Times New Roman" w:hint="default"/>
          <w:sz w:val="28"/>
          <w:szCs w:val="28"/>
          <w:rtl w:val="0"/>
          <w:lang w:val="ru-RU"/>
        </w:rPr>
        <w:t>ö</w:t>
      </w:r>
      <w:r>
        <w:rPr>
          <w:rFonts w:ascii="Times New Roman" w:hAnsi="Times New Roman"/>
          <w:sz w:val="28"/>
          <w:szCs w:val="28"/>
          <w:rtl w:val="0"/>
          <w:lang w:val="ru-RU"/>
        </w:rPr>
        <w:t>nnen an Reaktionen beteiligt sein. Chemische Reaktionen sind in der Regel mit Ver</w:t>
      </w:r>
      <w:r>
        <w:rPr>
          <w:rFonts w:ascii="Times New Roman" w:hAnsi="Times New Roman" w:hint="default"/>
          <w:sz w:val="28"/>
          <w:szCs w:val="28"/>
          <w:rtl w:val="0"/>
          <w:lang w:val="ru-RU"/>
        </w:rPr>
        <w:t>ä</w:t>
      </w:r>
      <w:r>
        <w:rPr>
          <w:rFonts w:ascii="Times New Roman" w:hAnsi="Times New Roman"/>
          <w:sz w:val="28"/>
          <w:szCs w:val="28"/>
          <w:rtl w:val="0"/>
          <w:lang w:val="ru-RU"/>
        </w:rPr>
        <w:t>nderungen der chemischen Bindungen in Molek</w:t>
      </w:r>
      <w:r>
        <w:rPr>
          <w:rFonts w:ascii="Times New Roman" w:hAnsi="Times New Roman" w:hint="default"/>
          <w:sz w:val="28"/>
          <w:szCs w:val="28"/>
          <w:rtl w:val="0"/>
          <w:lang w:val="ru-RU"/>
        </w:rPr>
        <w:t>ü</w:t>
      </w:r>
      <w:r>
        <w:rPr>
          <w:rFonts w:ascii="Times New Roman" w:hAnsi="Times New Roman"/>
          <w:sz w:val="28"/>
          <w:szCs w:val="28"/>
          <w:rtl w:val="0"/>
          <w:lang w:val="ru-RU"/>
        </w:rPr>
        <w:t>len oder Kristallen verbunden. Durch eine chemische Reaktion k</w:t>
      </w:r>
      <w:r>
        <w:rPr>
          <w:rFonts w:ascii="Times New Roman" w:hAnsi="Times New Roman" w:hint="default"/>
          <w:sz w:val="28"/>
          <w:szCs w:val="28"/>
          <w:rtl w:val="0"/>
          <w:lang w:val="ru-RU"/>
        </w:rPr>
        <w:t>ö</w:t>
      </w:r>
      <w:r>
        <w:rPr>
          <w:rFonts w:ascii="Times New Roman" w:hAnsi="Times New Roman"/>
          <w:sz w:val="28"/>
          <w:szCs w:val="28"/>
          <w:rtl w:val="0"/>
          <w:lang w:val="ru-RU"/>
        </w:rPr>
        <w:t xml:space="preserve">nnen sich die Eigenschaften der Produkte im Vergleich zu den Edukten stark </w:t>
      </w:r>
      <w:r>
        <w:rPr>
          <w:rFonts w:ascii="Times New Roman" w:hAnsi="Times New Roman" w:hint="default"/>
          <w:sz w:val="28"/>
          <w:szCs w:val="28"/>
          <w:rtl w:val="0"/>
          <w:lang w:val="ru-RU"/>
        </w:rPr>
        <w:t>ä</w:t>
      </w:r>
      <w:r>
        <w:rPr>
          <w:rFonts w:ascii="Times New Roman" w:hAnsi="Times New Roman"/>
          <w:sz w:val="28"/>
          <w:szCs w:val="28"/>
          <w:rtl w:val="0"/>
          <w:lang w:val="ru-RU"/>
        </w:rPr>
        <w:t>ndern. Nicht zu den chemischen Reaktionen z</w:t>
      </w:r>
      <w:r>
        <w:rPr>
          <w:rFonts w:ascii="Times New Roman" w:hAnsi="Times New Roman" w:hint="default"/>
          <w:sz w:val="28"/>
          <w:szCs w:val="28"/>
          <w:rtl w:val="0"/>
          <w:lang w:val="ru-RU"/>
        </w:rPr>
        <w:t>ä</w:t>
      </w:r>
      <w:r>
        <w:rPr>
          <w:rFonts w:ascii="Times New Roman" w:hAnsi="Times New Roman"/>
          <w:sz w:val="28"/>
          <w:szCs w:val="28"/>
          <w:rtl w:val="0"/>
          <w:lang w:val="ru-RU"/>
        </w:rPr>
        <w:t>hlen physikalische Vorg</w:t>
      </w:r>
      <w:r>
        <w:rPr>
          <w:rFonts w:ascii="Times New Roman" w:hAnsi="Times New Roman" w:hint="default"/>
          <w:sz w:val="28"/>
          <w:szCs w:val="28"/>
          <w:rtl w:val="0"/>
          <w:lang w:val="ru-RU"/>
        </w:rPr>
        <w:t>ä</w:t>
      </w:r>
      <w:r>
        <w:rPr>
          <w:rFonts w:ascii="Times New Roman" w:hAnsi="Times New Roman"/>
          <w:sz w:val="28"/>
          <w:szCs w:val="28"/>
          <w:rtl w:val="0"/>
          <w:lang w:val="ru-RU"/>
        </w:rPr>
        <w:t xml:space="preserve">nge, bei denen sich lediglich der Aggregatzustand </w:t>
      </w:r>
      <w:r>
        <w:rPr>
          <w:rFonts w:ascii="Times New Roman" w:hAnsi="Times New Roman" w:hint="default"/>
          <w:sz w:val="28"/>
          <w:szCs w:val="28"/>
          <w:rtl w:val="0"/>
          <w:lang w:val="ru-RU"/>
        </w:rPr>
        <w:t>ä</w:t>
      </w:r>
      <w:r>
        <w:rPr>
          <w:rFonts w:ascii="Times New Roman" w:hAnsi="Times New Roman"/>
          <w:sz w:val="28"/>
          <w:szCs w:val="28"/>
          <w:rtl w:val="0"/>
          <w:lang w:val="ru-RU"/>
        </w:rPr>
        <w:t>ndert wie Schmelzen oder Verdampfen, Diffusion, das Vermengen von Reinstoffen zu Stoffgemischen sowie Kernreaktionen, bei denen Elemente in andere umgewandelt werden.</w:t>
      </w:r>
    </w:p>
    <w:p>
      <w:pPr>
        <w:pStyle w:val="Текстовый блок A"/>
        <w:jc w:val="both"/>
      </w:pPr>
      <w:r>
        <w:rPr>
          <w:rFonts w:ascii="Times New Roman" w:cs="Times New Roman" w:hAnsi="Times New Roman" w:eastAsia="Times New Roman"/>
          <w:sz w:val="28"/>
          <w:szCs w:val="28"/>
        </w:rPr>
        <w:tab/>
      </w:r>
      <w:r>
        <w:rPr>
          <w:rFonts w:ascii="Times New Roman" w:hAnsi="Times New Roman"/>
          <w:sz w:val="28"/>
          <w:szCs w:val="28"/>
          <w:rtl w:val="0"/>
          <w:lang w:val="ru-RU"/>
        </w:rPr>
        <w:t xml:space="preserve">Reaktionen bestehen aus einer meist recht komplizierten Folge einzelner Teilschritte, den sogenannten Elementarreaktionen, die zusammen die Gesamtreaktion bilden. Auskunft </w:t>
      </w:r>
      <w:r>
        <w:rPr>
          <w:rFonts w:ascii="Times New Roman" w:hAnsi="Times New Roman" w:hint="default"/>
          <w:sz w:val="28"/>
          <w:szCs w:val="28"/>
          <w:rtl w:val="0"/>
          <w:lang w:val="ru-RU"/>
        </w:rPr>
        <w:t>ü</w:t>
      </w:r>
      <w:r>
        <w:rPr>
          <w:rFonts w:ascii="Times New Roman" w:hAnsi="Times New Roman"/>
          <w:sz w:val="28"/>
          <w:szCs w:val="28"/>
          <w:rtl w:val="0"/>
          <w:lang w:val="ru-RU"/>
        </w:rPr>
        <w:t xml:space="preserve">ber den exakten Ablauf der Teilschritte gibt der Reaktionsmechanismus. Zur Beschreibung chemischer Reaktionen wird die Reaktionsgleichung verwendet, in der Edukte, Produkte und mitunter auch wichtige Zwischenprodukte graphisch dargestellt werden und </w:t>
      </w:r>
      <w:r>
        <w:rPr>
          <w:rFonts w:ascii="Times New Roman" w:hAnsi="Times New Roman" w:hint="default"/>
          <w:sz w:val="28"/>
          <w:szCs w:val="28"/>
          <w:rtl w:val="0"/>
          <w:lang w:val="ru-RU"/>
        </w:rPr>
        <w:t>ü</w:t>
      </w:r>
      <w:r>
        <w:rPr>
          <w:rFonts w:ascii="Times New Roman" w:hAnsi="Times New Roman"/>
          <w:sz w:val="28"/>
          <w:szCs w:val="28"/>
          <w:rtl w:val="0"/>
          <w:lang w:val="ru-RU"/>
        </w:rPr>
        <w:t>ber einen Pfeil, den Reaktionspfeil, miteinander verbunden werden.</w:t>
      </w:r>
    </w:p>
    <w:sectPr>
      <w:headerReference w:type="default" r:id="rId4"/>
      <w:footerReference w:type="default" r:id="rId5"/>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Колонтитулы"/>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Колонтитулы"/>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С числами"/>
  </w:abstractNum>
  <w:abstractNum w:abstractNumId="1">
    <w:multiLevelType w:val="hybridMultilevel"/>
    <w:styleLink w:val="С числами"/>
    <w:lvl w:ilvl="0">
      <w:start w:val="1"/>
      <w:numFmt w:val="decimal"/>
      <w:suff w:val="tab"/>
      <w:lvlText w:val="%1."/>
      <w:lvlJc w:val="left"/>
      <w:pPr>
        <w:ind w:left="232" w:hanging="232"/>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95" w:hanging="295"/>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895" w:hanging="295"/>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695" w:hanging="295"/>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495" w:hanging="295"/>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295" w:hanging="295"/>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95" w:hanging="295"/>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895" w:hanging="295"/>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695" w:hanging="295"/>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русский" w:val="‘“(〔[{〈《「『【⦅〘〖«〝︵︷︹︻︽︿﹁﹃﹇﹙﹛﹝｢"/>
  <w:noLineBreaksBefore w:lang="русский"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Колонтитулы">
    <w:name w:val="Колонтитулы"/>
    <w:next w:val="Колонтитулы"/>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Текстовый блок A">
    <w:name w:val="Текстовый блок A"/>
    <w:next w:val="Текстовый блок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hint="default"/>
      <w:b w:val="0"/>
      <w:bCs w:val="0"/>
      <w:i w:val="0"/>
      <w:iCs w:val="0"/>
      <w:caps w:val="0"/>
      <w:smallCaps w:val="0"/>
      <w:strike w:val="0"/>
      <w:dstrike w:val="0"/>
      <w:outline w:val="0"/>
      <w:color w:val="000000"/>
      <w:spacing w:val="0"/>
      <w:kern w:val="0"/>
      <w:position w:val="0"/>
      <w:sz w:val="22"/>
      <w:szCs w:val="22"/>
      <w:u w:val="none" w:color="000000"/>
      <w:vertAlign w:val="baseline"/>
      <w:lang w:val="ru-RU"/>
    </w:rPr>
  </w:style>
  <w:style w:type="numbering" w:styleId="С числами">
    <w:name w:val="С числами"/>
    <w:pPr>
      <w:numPr>
        <w:numId w:val="1"/>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