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Текстовый блок"/>
        <w:numPr>
          <w:ilvl w:val="0"/>
          <w:numId w:val="2"/>
        </w:numPr>
        <w:rPr>
          <w:rFonts w:ascii="Times New Roman" w:cs="Times New Roman" w:hAnsi="Times New Roman" w:eastAsia="Times New Roman" w:hint="default"/>
          <w:b w:val="1"/>
          <w:bCs w:val="1"/>
          <w:sz w:val="28"/>
          <w:szCs w:val="28"/>
          <w:lang w:val="ru-RU"/>
        </w:rPr>
      </w:pPr>
      <w:r>
        <w:rPr>
          <w:rFonts w:ascii="Times New Roman" w:hAnsi="Times New Roman" w:hint="default"/>
          <w:b w:val="1"/>
          <w:bCs w:val="1"/>
          <w:sz w:val="28"/>
          <w:szCs w:val="28"/>
          <w:rtl w:val="0"/>
          <w:lang w:val="ru-RU"/>
        </w:rPr>
        <w:t>Переведите на английский</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 xml:space="preserve">немецкий язык </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 xml:space="preserve">используйте словари </w:t>
      </w:r>
      <w:r>
        <w:rPr>
          <w:rFonts w:ascii="Times New Roman" w:hAnsi="Times New Roman"/>
          <w:b w:val="1"/>
          <w:bCs w:val="1"/>
          <w:sz w:val="28"/>
          <w:szCs w:val="28"/>
          <w:rtl w:val="0"/>
          <w:lang w:val="en-US"/>
        </w:rPr>
        <w:t xml:space="preserve">multitran </w:t>
      </w:r>
      <w:r>
        <w:rPr>
          <w:rFonts w:ascii="Times New Roman" w:hAnsi="Times New Roman" w:hint="default"/>
          <w:b w:val="1"/>
          <w:bCs w:val="1"/>
          <w:sz w:val="28"/>
          <w:szCs w:val="28"/>
          <w:rtl w:val="0"/>
          <w:lang w:val="ru-RU"/>
        </w:rPr>
        <w:t xml:space="preserve">и </w:t>
      </w:r>
      <w:r>
        <w:rPr>
          <w:rFonts w:ascii="Times New Roman" w:hAnsi="Times New Roman"/>
          <w:b w:val="1"/>
          <w:bCs w:val="1"/>
          <w:sz w:val="28"/>
          <w:szCs w:val="28"/>
          <w:rtl w:val="0"/>
          <w:lang w:val="en-US"/>
        </w:rPr>
        <w:t>context reverso).</w:t>
      </w:r>
    </w:p>
    <w:p>
      <w:pPr>
        <w:pStyle w:val="Текстовый блок"/>
        <w:rPr>
          <w:rFonts w:ascii="Times New Roman" w:cs="Times New Roman" w:hAnsi="Times New Roman" w:eastAsia="Times New Roman"/>
          <w:sz w:val="28"/>
          <w:szCs w:val="28"/>
        </w:rPr>
      </w:pP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Вологодская область</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Череповецкий район</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Промышленность</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Крупнейшие предприятия</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Индустриальный район</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Производство энергоносителей</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Пищевая промышленность</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Машиностроение и металлообработка</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Черная металлургия</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Химическая промышленность</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Текстильная и швейная промышленность</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Деревообрабатывающая промышленность</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Строительная индустрия</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Череповецкий металлургический комбинат</w:t>
      </w:r>
      <w:r>
        <w:rPr>
          <w:rFonts w:ascii="Times New Roman" w:hAnsi="Times New Roman" w:hint="default"/>
          <w:sz w:val="28"/>
          <w:szCs w:val="28"/>
          <w:rtl w:val="0"/>
          <w:lang w:val="ru-RU"/>
        </w:rPr>
        <w:t xml:space="preserve"> ПАО «Северсталь»</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ОАО «ФосАгро»</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ОАО «Северсталь</w:t>
      </w:r>
      <w:r>
        <w:rPr>
          <w:rFonts w:ascii="Times New Roman" w:hAnsi="Times New Roman"/>
          <w:sz w:val="28"/>
          <w:szCs w:val="28"/>
          <w:rtl w:val="0"/>
        </w:rPr>
        <w:t>-</w:t>
      </w:r>
      <w:r>
        <w:rPr>
          <w:rFonts w:ascii="Times New Roman" w:hAnsi="Times New Roman" w:hint="default"/>
          <w:sz w:val="28"/>
          <w:szCs w:val="28"/>
          <w:rtl w:val="0"/>
          <w:lang w:val="ru-RU"/>
        </w:rPr>
        <w:t>метиз»</w:t>
      </w:r>
    </w:p>
    <w:p>
      <w:pPr>
        <w:pStyle w:val="Текстовый блок"/>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АО «Апатит» </w:t>
      </w:r>
    </w:p>
    <w:p>
      <w:pPr>
        <w:pStyle w:val="Текстовый блок"/>
        <w:rPr>
          <w:rFonts w:ascii="Times New Roman" w:cs="Times New Roman" w:hAnsi="Times New Roman" w:eastAsia="Times New Roman"/>
          <w:sz w:val="28"/>
          <w:szCs w:val="28"/>
        </w:rPr>
      </w:pPr>
    </w:p>
    <w:p>
      <w:pPr>
        <w:pStyle w:val="Текстовый блок"/>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2. </w:t>
      </w:r>
      <w:r>
        <w:rPr>
          <w:rFonts w:ascii="Times New Roman" w:hAnsi="Times New Roman" w:hint="default"/>
          <w:b w:val="1"/>
          <w:bCs w:val="1"/>
          <w:sz w:val="28"/>
          <w:szCs w:val="28"/>
          <w:rtl w:val="0"/>
          <w:lang w:val="ru-RU"/>
        </w:rPr>
        <w:t>Прочитайте отрывок из статьи</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определите основную тему и озаглавьте текст</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 xml:space="preserve">Составьте список вопросов к тексту </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 xml:space="preserve">не менее </w:t>
      </w:r>
      <w:r>
        <w:rPr>
          <w:rFonts w:ascii="Times New Roman" w:hAnsi="Times New Roman"/>
          <w:b w:val="1"/>
          <w:bCs w:val="1"/>
          <w:sz w:val="28"/>
          <w:szCs w:val="28"/>
          <w:rtl w:val="0"/>
          <w:lang w:val="ru-RU"/>
        </w:rPr>
        <w:t xml:space="preserve">5), </w:t>
      </w:r>
      <w:r>
        <w:rPr>
          <w:rFonts w:ascii="Times New Roman" w:hAnsi="Times New Roman" w:hint="default"/>
          <w:b w:val="1"/>
          <w:bCs w:val="1"/>
          <w:sz w:val="28"/>
          <w:szCs w:val="28"/>
          <w:rtl w:val="0"/>
          <w:lang w:val="ru-RU"/>
        </w:rPr>
        <w:t>запишите их с ответами и переведите</w:t>
      </w:r>
      <w:r>
        <w:rPr>
          <w:rFonts w:ascii="Times New Roman" w:hAnsi="Times New Roman"/>
          <w:b w:val="1"/>
          <w:bCs w:val="1"/>
          <w:sz w:val="28"/>
          <w:szCs w:val="28"/>
          <w:rtl w:val="0"/>
          <w:lang w:val="ru-RU"/>
        </w:rPr>
        <w:t xml:space="preserve">. </w:t>
      </w:r>
    </w:p>
    <w:p>
      <w:pPr>
        <w:pStyle w:val="Текстовый блок"/>
        <w:jc w:val="center"/>
        <w:rPr>
          <w:rFonts w:ascii="Times New Roman" w:cs="Times New Roman" w:hAnsi="Times New Roman" w:eastAsia="Times New Roman"/>
          <w:b w:val="1"/>
          <w:bCs w:val="1"/>
          <w:sz w:val="28"/>
          <w:szCs w:val="28"/>
        </w:rPr>
      </w:pPr>
    </w:p>
    <w:p>
      <w:pPr>
        <w:pStyle w:val="Текстовый блок"/>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hint="default"/>
          <w:i w:val="1"/>
          <w:iCs w:val="1"/>
          <w:sz w:val="28"/>
          <w:szCs w:val="28"/>
          <w:u w:val="single"/>
          <w:rtl w:val="0"/>
          <w:lang w:val="ru-RU"/>
        </w:rPr>
        <w:t>Английский</w:t>
      </w:r>
      <w:r>
        <w:rPr>
          <w:rFonts w:ascii="Times New Roman" w:hAnsi="Times New Roman"/>
          <w:sz w:val="28"/>
          <w:szCs w:val="28"/>
          <w:rtl w:val="0"/>
          <w:lang w:val="ru-RU"/>
        </w:rPr>
        <w:t>:</w:t>
      </w:r>
    </w:p>
    <w:p>
      <w:pPr>
        <w:pStyle w:val="Текстовый блок"/>
        <w:jc w:val="both"/>
        <w:rPr>
          <w:rFonts w:ascii="Times New Roman" w:cs="Times New Roman" w:hAnsi="Times New Roman" w:eastAsia="Times New Roman"/>
          <w:sz w:val="28"/>
          <w:szCs w:val="28"/>
        </w:rPr>
      </w:pPr>
      <w:r>
        <w:rPr>
          <w:rFonts w:ascii="Times New Roman" w:hAnsi="Times New Roman"/>
          <w:sz w:val="28"/>
          <w:szCs w:val="28"/>
          <w:rtl w:val="0"/>
          <w:lang w:val="en-US"/>
        </w:rPr>
        <w:t>Russia is rich in raw materials, and it is a world leader in production of some chemicals. There is significant import dependency in higher value-added segments of the market and government plans to upgrade the industry.</w:t>
      </w:r>
    </w:p>
    <w:p>
      <w:pPr>
        <w:pStyle w:val="Текстовый блок"/>
        <w:jc w:val="both"/>
        <w:rPr>
          <w:rFonts w:ascii="Times New Roman" w:cs="Times New Roman" w:hAnsi="Times New Roman" w:eastAsia="Times New Roman"/>
          <w:sz w:val="28"/>
          <w:szCs w:val="28"/>
          <w:u w:val="single"/>
        </w:rPr>
      </w:pPr>
      <w:r>
        <w:rPr>
          <w:rFonts w:ascii="Times New Roman" w:cs="Times New Roman" w:hAnsi="Times New Roman" w:eastAsia="Times New Roman"/>
          <w:sz w:val="28"/>
          <w:szCs w:val="28"/>
          <w:u w:val="none"/>
        </w:rPr>
        <w:tab/>
      </w:r>
      <w:r>
        <w:rPr>
          <w:rFonts w:ascii="Times New Roman" w:hAnsi="Times New Roman"/>
          <w:sz w:val="28"/>
          <w:szCs w:val="28"/>
          <w:u w:val="single"/>
          <w:rtl w:val="0"/>
          <w:lang w:val="da-DK"/>
        </w:rPr>
        <w:t>Market overview</w:t>
      </w:r>
    </w:p>
    <w:p>
      <w:pPr>
        <w:pStyle w:val="Текстовый блок"/>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en-US"/>
        </w:rPr>
        <w:t>Russia is the world</w:t>
      </w:r>
      <w:r>
        <w:rPr>
          <w:rFonts w:ascii="Times New Roman" w:hAnsi="Times New Roman" w:hint="default"/>
          <w:sz w:val="28"/>
          <w:szCs w:val="28"/>
          <w:rtl w:val="0"/>
        </w:rPr>
        <w:t>’</w:t>
      </w:r>
      <w:r>
        <w:rPr>
          <w:rFonts w:ascii="Times New Roman" w:hAnsi="Times New Roman"/>
          <w:sz w:val="28"/>
          <w:szCs w:val="28"/>
          <w:rtl w:val="0"/>
          <w:lang w:val="en-US"/>
        </w:rPr>
        <w:t>s second largest producer of potash, third largest producer of nitrogen fertilisers and one of the leading producers of phosphorous.</w:t>
      </w:r>
    </w:p>
    <w:p>
      <w:pPr>
        <w:pStyle w:val="Текстовый блок"/>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en-US"/>
        </w:rPr>
        <w:t>At the same time the Russian chemical industry is developed unevenly, nearly 80% of Russian chemical production being relatively low value-added products.</w:t>
      </w:r>
    </w:p>
    <w:p>
      <w:pPr>
        <w:pStyle w:val="Текстовый блок"/>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en-US"/>
        </w:rPr>
        <w:t>For example, outdated production facilities in speciality and fine chemicals lead to Russia</w:t>
      </w:r>
      <w:r>
        <w:rPr>
          <w:rFonts w:ascii="Times New Roman" w:hAnsi="Times New Roman" w:hint="default"/>
          <w:sz w:val="28"/>
          <w:szCs w:val="28"/>
          <w:rtl w:val="0"/>
        </w:rPr>
        <w:t>’</w:t>
      </w:r>
      <w:r>
        <w:rPr>
          <w:rFonts w:ascii="Times New Roman" w:hAnsi="Times New Roman"/>
          <w:sz w:val="28"/>
          <w:szCs w:val="28"/>
          <w:rtl w:val="0"/>
          <w:lang w:val="en-US"/>
        </w:rPr>
        <w:t>s current 90% import dependence in this market segment (estimated market size $700 million a year).</w:t>
      </w:r>
    </w:p>
    <w:p>
      <w:pPr>
        <w:pStyle w:val="Текстовый блок"/>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en-US"/>
        </w:rPr>
        <w:t>The Russian Government announced plans to introduce measures that will help this industry segment to recover, including eliminating import duties and VAT on manufacturing equipment that has no locally produced analogues.</w:t>
      </w:r>
    </w:p>
    <w:p>
      <w:pPr>
        <w:pStyle w:val="Текстовый блок"/>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nl-NL"/>
        </w:rPr>
        <w:t>Russia</w:t>
      </w:r>
      <w:r>
        <w:rPr>
          <w:rFonts w:ascii="Times New Roman" w:hAnsi="Times New Roman" w:hint="default"/>
          <w:sz w:val="28"/>
          <w:szCs w:val="28"/>
          <w:rtl w:val="0"/>
        </w:rPr>
        <w:t>’</w:t>
      </w:r>
      <w:r>
        <w:rPr>
          <w:rFonts w:ascii="Times New Roman" w:hAnsi="Times New Roman"/>
          <w:sz w:val="28"/>
          <w:szCs w:val="28"/>
          <w:rtl w:val="0"/>
          <w:lang w:val="en-US"/>
        </w:rPr>
        <w:t>s chemicals strategy 2030 outlines creation of six new chemical clusters throughout the country (North West, Volga-Urals, Caspian, West Siberia, East Siberia, and Far East).</w:t>
      </w:r>
    </w:p>
    <w:p>
      <w:pPr>
        <w:pStyle w:val="Текстовый блок"/>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en-US"/>
        </w:rPr>
        <w:t>The situation in the industry is gradually improving with introduction of large domestic manufacturing capacities for the production of polystyrene, polyethylene, rubber, caprolactam, etc.</w:t>
      </w:r>
    </w:p>
    <w:p>
      <w:pPr>
        <w:pStyle w:val="Текстовый блок"/>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nl-NL"/>
        </w:rPr>
        <w:t>Russia</w:t>
      </w:r>
      <w:r>
        <w:rPr>
          <w:rFonts w:ascii="Times New Roman" w:hAnsi="Times New Roman" w:hint="default"/>
          <w:sz w:val="28"/>
          <w:szCs w:val="28"/>
          <w:rtl w:val="0"/>
        </w:rPr>
        <w:t>’</w:t>
      </w:r>
      <w:r>
        <w:rPr>
          <w:rFonts w:ascii="Times New Roman" w:hAnsi="Times New Roman"/>
          <w:sz w:val="28"/>
          <w:szCs w:val="28"/>
          <w:rtl w:val="0"/>
          <w:lang w:val="en-US"/>
        </w:rPr>
        <w:t>s recent accession to the world Trade organization (WTO) is supposed to ease barriers for foreign companies for entering the Russian market.</w:t>
      </w:r>
    </w:p>
    <w:p>
      <w:pPr>
        <w:pStyle w:val="Текстовый блок"/>
        <w:jc w:val="both"/>
        <w:rPr>
          <w:rFonts w:ascii="Times New Roman" w:cs="Times New Roman" w:hAnsi="Times New Roman" w:eastAsia="Times New Roman"/>
          <w:sz w:val="28"/>
          <w:szCs w:val="28"/>
        </w:rPr>
      </w:pPr>
    </w:p>
    <w:p>
      <w:pPr>
        <w:pStyle w:val="Текстовый блок"/>
        <w:jc w:val="both"/>
        <w:rPr>
          <w:rFonts w:ascii="Times New Roman" w:cs="Times New Roman" w:hAnsi="Times New Roman" w:eastAsia="Times New Roman"/>
          <w:i w:val="1"/>
          <w:iCs w:val="1"/>
          <w:sz w:val="28"/>
          <w:szCs w:val="28"/>
        </w:rPr>
      </w:pPr>
      <w:r>
        <w:rPr>
          <w:rFonts w:ascii="Times New Roman" w:cs="Times New Roman" w:hAnsi="Times New Roman" w:eastAsia="Times New Roman"/>
          <w:i w:val="1"/>
          <w:iCs w:val="1"/>
          <w:sz w:val="28"/>
          <w:szCs w:val="28"/>
        </w:rPr>
        <w:tab/>
      </w:r>
      <w:r>
        <w:rPr>
          <w:rFonts w:ascii="Times New Roman" w:hAnsi="Times New Roman" w:hint="default"/>
          <w:i w:val="1"/>
          <w:iCs w:val="1"/>
          <w:sz w:val="28"/>
          <w:szCs w:val="28"/>
          <w:u w:val="single"/>
          <w:rtl w:val="0"/>
          <w:lang w:val="ru-RU"/>
        </w:rPr>
        <w:t>Немецкий</w:t>
      </w:r>
      <w:r>
        <w:rPr>
          <w:rFonts w:ascii="Times New Roman" w:hAnsi="Times New Roman"/>
          <w:i w:val="1"/>
          <w:iCs w:val="1"/>
          <w:sz w:val="28"/>
          <w:szCs w:val="28"/>
          <w:rtl w:val="0"/>
          <w:lang w:val="ru-RU"/>
        </w:rPr>
        <w:t>:</w:t>
      </w:r>
    </w:p>
    <w:p>
      <w:pPr>
        <w:pStyle w:val="Текстовый блок"/>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de-DE"/>
        </w:rPr>
        <w:t>Die chemische Industrie (auch Chemieindustrie, Chemiewirtschaft, chemisches Gewerbe) ist ein Wirtschaftszweig (Branche), der sich mit der Herstellung chemischer Produkte besch</w:t>
      </w:r>
      <w:r>
        <w:rPr>
          <w:rFonts w:ascii="Times New Roman" w:hAnsi="Times New Roman" w:hint="default"/>
          <w:sz w:val="28"/>
          <w:szCs w:val="28"/>
          <w:rtl w:val="0"/>
        </w:rPr>
        <w:t>ä</w:t>
      </w:r>
      <w:r>
        <w:rPr>
          <w:rFonts w:ascii="Times New Roman" w:hAnsi="Times New Roman"/>
          <w:sz w:val="28"/>
          <w:szCs w:val="28"/>
          <w:rtl w:val="0"/>
          <w:lang w:val="de-DE"/>
        </w:rPr>
        <w:t>ftigt. Dieser Industriezweig stellt f</w:t>
      </w:r>
      <w:r>
        <w:rPr>
          <w:rFonts w:ascii="Times New Roman" w:hAnsi="Times New Roman" w:hint="default"/>
          <w:sz w:val="28"/>
          <w:szCs w:val="28"/>
          <w:rtl w:val="0"/>
        </w:rPr>
        <w:t>ü</w:t>
      </w:r>
      <w:r>
        <w:rPr>
          <w:rFonts w:ascii="Times New Roman" w:hAnsi="Times New Roman"/>
          <w:sz w:val="28"/>
          <w:szCs w:val="28"/>
          <w:rtl w:val="0"/>
          <w:lang w:val="de-DE"/>
        </w:rPr>
        <w:t>r viele andere Wirtschaftszweige die ben</w:t>
      </w:r>
      <w:r>
        <w:rPr>
          <w:rFonts w:ascii="Times New Roman" w:hAnsi="Times New Roman" w:hint="default"/>
          <w:sz w:val="28"/>
          <w:szCs w:val="28"/>
          <w:rtl w:val="0"/>
          <w:lang w:val="sv-SE"/>
        </w:rPr>
        <w:t>ö</w:t>
      </w:r>
      <w:r>
        <w:rPr>
          <w:rFonts w:ascii="Times New Roman" w:hAnsi="Times New Roman"/>
          <w:sz w:val="28"/>
          <w:szCs w:val="28"/>
          <w:rtl w:val="0"/>
          <w:lang w:val="de-DE"/>
        </w:rPr>
        <w:t>tigten Stoffe her. Wichtige Industriezweige, die diese Stoffe ben</w:t>
      </w:r>
      <w:r>
        <w:rPr>
          <w:rFonts w:ascii="Times New Roman" w:hAnsi="Times New Roman" w:hint="default"/>
          <w:sz w:val="28"/>
          <w:szCs w:val="28"/>
          <w:rtl w:val="0"/>
          <w:lang w:val="sv-SE"/>
        </w:rPr>
        <w:t>ö</w:t>
      </w:r>
      <w:r>
        <w:rPr>
          <w:rFonts w:ascii="Times New Roman" w:hAnsi="Times New Roman"/>
          <w:sz w:val="28"/>
          <w:szCs w:val="28"/>
          <w:rtl w:val="0"/>
          <w:lang w:val="de-DE"/>
        </w:rPr>
        <w:t>tigen, sind die Kunststoffindustrie, die Lebensmittelindustrie, der Automobilindustrie, der Maschinenbau, die Glasindustrie und die Baustoffindustrie.</w:t>
      </w:r>
    </w:p>
    <w:p>
      <w:pPr>
        <w:pStyle w:val="Текстовый блок"/>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de-DE"/>
        </w:rPr>
        <w:t>Die Chemiewirtschaft in Deutschland ist stark wachstumsorientiert. Nach dem wirtschaftlichen Einbruch im Jahre 2009 erholte sich die chemische Industrie in den Jahren 2010 und 2011 wieder, der Umsatz erreichte im Jahr 2011 wieder das sehr hohe Niveau von 2006. Einige Sektoren der Chemiewirtschaft, z. B. Chemiefasern, Anstrichmittel und Druckfarben, stagnieren in Ums</w:t>
      </w:r>
      <w:r>
        <w:rPr>
          <w:rFonts w:ascii="Times New Roman" w:hAnsi="Times New Roman" w:hint="default"/>
          <w:sz w:val="28"/>
          <w:szCs w:val="28"/>
          <w:rtl w:val="0"/>
        </w:rPr>
        <w:t>ä</w:t>
      </w:r>
      <w:r>
        <w:rPr>
          <w:rFonts w:ascii="Times New Roman" w:hAnsi="Times New Roman"/>
          <w:sz w:val="28"/>
          <w:szCs w:val="28"/>
          <w:rtl w:val="0"/>
          <w:lang w:val="de-DE"/>
        </w:rPr>
        <w:t xml:space="preserve">tzen seit der Krise bei 76 % bzw. 90 % des Niveaus von 2005. Starke Wachstumssektoren sind die pharmazeutische Industrie, Pflanzenschutzmittel und sonstige chemische Erzeugnisse, die jeweils </w:t>
      </w:r>
      <w:r>
        <w:rPr>
          <w:rFonts w:ascii="Times New Roman" w:hAnsi="Times New Roman" w:hint="default"/>
          <w:sz w:val="28"/>
          <w:szCs w:val="28"/>
          <w:rtl w:val="0"/>
        </w:rPr>
        <w:t>ü</w:t>
      </w:r>
      <w:r>
        <w:rPr>
          <w:rFonts w:ascii="Times New Roman" w:hAnsi="Times New Roman"/>
          <w:sz w:val="28"/>
          <w:szCs w:val="28"/>
          <w:rtl w:val="0"/>
          <w:lang w:val="de-DE"/>
        </w:rPr>
        <w:t>ber 20 % Umsatzsteigerung seit 2005 verbuchen konnten.</w:t>
      </w:r>
    </w:p>
    <w:p>
      <w:pPr>
        <w:pStyle w:val="Текстовый блок"/>
        <w:jc w:val="both"/>
        <w:rPr>
          <w:rFonts w:ascii="Times New Roman" w:cs="Times New Roman" w:hAnsi="Times New Roman" w:eastAsia="Times New Roman"/>
          <w:sz w:val="28"/>
          <w:szCs w:val="28"/>
        </w:rPr>
      </w:pPr>
      <w:r>
        <w:rPr>
          <w:rFonts w:ascii="Times New Roman" w:cs="Times New Roman" w:hAnsi="Times New Roman" w:eastAsia="Times New Roman"/>
          <w:sz w:val="28"/>
          <w:szCs w:val="28"/>
        </w:rPr>
        <w:tab/>
      </w:r>
      <w:r>
        <w:rPr>
          <w:rFonts w:ascii="Times New Roman" w:hAnsi="Times New Roman"/>
          <w:sz w:val="28"/>
          <w:szCs w:val="28"/>
          <w:rtl w:val="0"/>
          <w:lang w:val="de-DE"/>
        </w:rPr>
        <w:t>Die chemische Industrie in Deutschland nutzt derzeit ca. 10 % des gesamten Strom- und Gasbedarfs. Da die Preise in Deutschland f</w:t>
      </w:r>
      <w:r>
        <w:rPr>
          <w:rFonts w:ascii="Times New Roman" w:hAnsi="Times New Roman" w:hint="default"/>
          <w:sz w:val="28"/>
          <w:szCs w:val="28"/>
          <w:rtl w:val="0"/>
        </w:rPr>
        <w:t>ü</w:t>
      </w:r>
      <w:r>
        <w:rPr>
          <w:rFonts w:ascii="Times New Roman" w:hAnsi="Times New Roman"/>
          <w:sz w:val="28"/>
          <w:szCs w:val="28"/>
          <w:rtl w:val="0"/>
          <w:lang w:val="de-DE"/>
        </w:rPr>
        <w:t>r Strom und Gas im internationalen Vergleich aber auch innerhalb Europas auf sehr hohem Niveau liegen, fordert der Verband der chemischen Industrie mehr Wettbewerb bei den Energiepreisen, da andernfalls die Chemieproduktion f</w:t>
      </w:r>
      <w:r>
        <w:rPr>
          <w:rFonts w:ascii="Times New Roman" w:hAnsi="Times New Roman" w:hint="default"/>
          <w:sz w:val="28"/>
          <w:szCs w:val="28"/>
          <w:rtl w:val="0"/>
        </w:rPr>
        <w:t>ü</w:t>
      </w:r>
      <w:r>
        <w:rPr>
          <w:rFonts w:ascii="Times New Roman" w:hAnsi="Times New Roman"/>
          <w:sz w:val="28"/>
          <w:szCs w:val="28"/>
          <w:rtl w:val="0"/>
          <w:lang w:val="de-DE"/>
        </w:rPr>
        <w:t>r chemische Grundstoffe in Deutschland einseitig gegen</w:t>
      </w:r>
      <w:r>
        <w:rPr>
          <w:rFonts w:ascii="Times New Roman" w:hAnsi="Times New Roman" w:hint="default"/>
          <w:sz w:val="28"/>
          <w:szCs w:val="28"/>
          <w:rtl w:val="0"/>
        </w:rPr>
        <w:t>ü</w:t>
      </w:r>
      <w:r>
        <w:rPr>
          <w:rFonts w:ascii="Times New Roman" w:hAnsi="Times New Roman"/>
          <w:sz w:val="28"/>
          <w:szCs w:val="28"/>
          <w:rtl w:val="0"/>
          <w:lang w:val="de-DE"/>
        </w:rPr>
        <w:t>ber anderen L</w:t>
      </w:r>
      <w:r>
        <w:rPr>
          <w:rFonts w:ascii="Times New Roman" w:hAnsi="Times New Roman" w:hint="default"/>
          <w:sz w:val="28"/>
          <w:szCs w:val="28"/>
          <w:rtl w:val="0"/>
        </w:rPr>
        <w:t>ä</w:t>
      </w:r>
      <w:r>
        <w:rPr>
          <w:rFonts w:ascii="Times New Roman" w:hAnsi="Times New Roman"/>
          <w:sz w:val="28"/>
          <w:szCs w:val="28"/>
          <w:rtl w:val="0"/>
          <w:lang w:val="de-DE"/>
        </w:rPr>
        <w:t>ndern belastet werden.</w:t>
      </w:r>
    </w:p>
    <w:p>
      <w:pPr>
        <w:pStyle w:val="Текстовый блок"/>
        <w:rPr>
          <w:rFonts w:ascii="Times New Roman" w:cs="Times New Roman" w:hAnsi="Times New Roman" w:eastAsia="Times New Roman"/>
          <w:sz w:val="28"/>
          <w:szCs w:val="28"/>
        </w:rPr>
      </w:pPr>
    </w:p>
    <w:p>
      <w:pPr>
        <w:pStyle w:val="Текстовый блок"/>
      </w:pPr>
      <w:r>
        <w:rPr>
          <w:rFonts w:ascii="Times New Roman" w:cs="Times New Roman" w:hAnsi="Times New Roman" w:eastAsia="Times New Roman"/>
          <w:b w:val="1"/>
          <w:bCs w:val="1"/>
          <w:sz w:val="28"/>
          <w:szCs w:val="28"/>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С числами"/>
  </w:abstractNum>
  <w:abstractNum w:abstractNumId="1">
    <w:multiLevelType w:val="hybridMultilevel"/>
    <w:styleLink w:val="С числами"/>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Текстовый блок">
    <w:name w:val="Текстовый блок"/>
    <w:next w:val="Текстовый блок"/>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ru-RU"/>
    </w:rPr>
  </w:style>
  <w:style w:type="numbering" w:styleId="С числами">
    <w:name w:val="С числами"/>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