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Текстовый блок A"/>
        <w:numPr>
          <w:ilvl w:val="0"/>
          <w:numId w:val="2"/>
        </w:numPr>
        <w:bidi w:val="0"/>
        <w:ind w:right="0"/>
        <w:jc w:val="left"/>
        <w:rPr>
          <w:rFonts w:ascii="Times New Roman" w:cs="Times New Roman" w:hAnsi="Times New Roman" w:eastAsia="Times New Roman" w:hint="default"/>
          <w:b w:val="1"/>
          <w:bCs w:val="1"/>
          <w:sz w:val="28"/>
          <w:szCs w:val="28"/>
          <w:rtl w:val="0"/>
          <w:lang w:val="ru-RU"/>
        </w:rPr>
      </w:pPr>
      <w:r>
        <w:rPr>
          <w:rFonts w:ascii="Times New Roman" w:hAnsi="Times New Roman" w:hint="default"/>
          <w:b w:val="1"/>
          <w:bCs w:val="1"/>
          <w:sz w:val="28"/>
          <w:szCs w:val="28"/>
          <w:rtl w:val="0"/>
          <w:lang w:val="ru-RU"/>
        </w:rPr>
        <w:t>Переведите на английский</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немецкий язык </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используйте словари </w:t>
      </w:r>
      <w:r>
        <w:rPr>
          <w:rFonts w:ascii="Times New Roman" w:hAnsi="Times New Roman"/>
          <w:b w:val="1"/>
          <w:bCs w:val="1"/>
          <w:sz w:val="28"/>
          <w:szCs w:val="28"/>
          <w:rtl w:val="0"/>
          <w:lang w:val="en-US"/>
        </w:rPr>
        <w:t xml:space="preserve">multitran </w:t>
      </w:r>
      <w:r>
        <w:rPr>
          <w:rFonts w:ascii="Times New Roman" w:hAnsi="Times New Roman" w:hint="default"/>
          <w:b w:val="1"/>
          <w:bCs w:val="1"/>
          <w:sz w:val="28"/>
          <w:szCs w:val="28"/>
          <w:rtl w:val="0"/>
          <w:lang w:val="ru-RU"/>
        </w:rPr>
        <w:t xml:space="preserve">и </w:t>
      </w:r>
      <w:r>
        <w:rPr>
          <w:rFonts w:ascii="Times New Roman" w:hAnsi="Times New Roman"/>
          <w:b w:val="1"/>
          <w:bCs w:val="1"/>
          <w:sz w:val="28"/>
          <w:szCs w:val="28"/>
          <w:rtl w:val="0"/>
          <w:lang w:val="en-US"/>
        </w:rPr>
        <w:t>context reverso).</w:t>
      </w:r>
    </w:p>
    <w:p>
      <w:pPr>
        <w:pStyle w:val="Текстовый блок A"/>
        <w:rPr>
          <w:rFonts w:ascii="Times New Roman" w:cs="Times New Roman" w:hAnsi="Times New Roman" w:eastAsia="Times New Roman"/>
          <w:sz w:val="28"/>
          <w:szCs w:val="28"/>
        </w:rPr>
      </w:pP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Вологодская область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Череповецкий район</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Крупнейшие предприятия</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Индустриальный район</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Производство энергоносителей</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Пищевая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Машиностроение и металлообработка</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Черная металлургия</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Химическая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Текстильная и швейная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Деревообрабатывающая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Строительная индустрия</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Череповецкий металлургический комбинат ПАО «Северсталь»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ОАО «ФосАгро»</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ОАО «Северсталь</w:t>
      </w:r>
      <w:r>
        <w:rPr>
          <w:rFonts w:ascii="Times New Roman" w:hAnsi="Times New Roman"/>
          <w:sz w:val="28"/>
          <w:szCs w:val="28"/>
          <w:rtl w:val="0"/>
          <w:lang w:val="ru-RU"/>
        </w:rPr>
        <w:t>-</w:t>
      </w:r>
      <w:r>
        <w:rPr>
          <w:rFonts w:ascii="Times New Roman" w:hAnsi="Times New Roman" w:hint="default"/>
          <w:sz w:val="28"/>
          <w:szCs w:val="28"/>
          <w:rtl w:val="0"/>
          <w:lang w:val="ru-RU"/>
        </w:rPr>
        <w:t>метиз»</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АО «Апатит» </w:t>
      </w:r>
    </w:p>
    <w:p>
      <w:pPr>
        <w:pStyle w:val="Текстовый блок A"/>
        <w:rPr>
          <w:rFonts w:ascii="Times New Roman" w:cs="Times New Roman" w:hAnsi="Times New Roman" w:eastAsia="Times New Roman"/>
          <w:sz w:val="28"/>
          <w:szCs w:val="28"/>
        </w:rPr>
      </w:pPr>
    </w:p>
    <w:p>
      <w:pPr>
        <w:pStyle w:val="Текстовый блок A"/>
        <w:jc w:val="center"/>
      </w:pPr>
      <w:r>
        <w:rPr>
          <w:rFonts w:ascii="Times New Roman" w:hAnsi="Times New Roman"/>
          <w:b w:val="1"/>
          <w:bCs w:val="1"/>
          <w:sz w:val="28"/>
          <w:szCs w:val="28"/>
          <w:rtl w:val="0"/>
          <w:lang w:val="en-US"/>
        </w:rPr>
        <w:t xml:space="preserve">2. </w:t>
      </w:r>
      <w:r>
        <w:rPr>
          <w:rFonts w:ascii="Times New Roman" w:hAnsi="Times New Roman" w:hint="default"/>
          <w:b w:val="1"/>
          <w:bCs w:val="1"/>
          <w:sz w:val="28"/>
          <w:szCs w:val="28"/>
          <w:rtl w:val="0"/>
          <w:lang w:val="ru-RU"/>
        </w:rPr>
        <w:t>П</w:t>
      </w:r>
      <w:r>
        <w:rPr>
          <w:rFonts w:ascii="Times New Roman" w:hAnsi="Times New Roman" w:hint="default"/>
          <w:b w:val="1"/>
          <w:bCs w:val="1"/>
          <w:sz w:val="28"/>
          <w:szCs w:val="28"/>
          <w:rtl w:val="0"/>
          <w:lang w:val="ru-RU"/>
        </w:rPr>
        <w:t>еревести текст на русский язык</w:t>
      </w:r>
      <w:r>
        <w:rPr>
          <w:rFonts w:ascii="Times New Roman" w:hAnsi="Times New Roman"/>
          <w:b w:val="1"/>
          <w:bCs w:val="1"/>
          <w:sz w:val="28"/>
          <w:szCs w:val="28"/>
          <w:rtl w:val="0"/>
          <w:lang w:val="ru-RU"/>
        </w:rPr>
        <w: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hint="default"/>
          <w:i w:val="1"/>
          <w:iCs w:val="1"/>
          <w:sz w:val="28"/>
          <w:szCs w:val="28"/>
          <w:u w:val="single"/>
          <w:rtl w:val="0"/>
          <w:lang w:val="ru-RU"/>
        </w:rPr>
        <w:t>Английский</w:t>
      </w:r>
      <w:r>
        <w:rPr>
          <w:rFonts w:ascii="Times New Roman" w:hAnsi="Times New Roman"/>
          <w:sz w:val="28"/>
          <w:szCs w:val="28"/>
          <w:rtl w:val="0"/>
          <w:lang w:val="ru-RU"/>
        </w:rPr>
        <w: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ru-RU"/>
        </w:rPr>
        <w:t xml:space="preserve">Severstal (Russian: </w:t>
      </w:r>
      <w:r>
        <w:rPr>
          <w:rFonts w:ascii="Times New Roman" w:hAnsi="Times New Roman" w:hint="default"/>
          <w:sz w:val="28"/>
          <w:szCs w:val="28"/>
          <w:rtl w:val="0"/>
          <w:lang w:val="ru-RU"/>
        </w:rPr>
        <w:t>Северсталь</w:t>
      </w:r>
      <w:r>
        <w:rPr>
          <w:rFonts w:ascii="Times New Roman" w:hAnsi="Times New Roman"/>
          <w:sz w:val="28"/>
          <w:szCs w:val="28"/>
          <w:rtl w:val="0"/>
          <w:lang w:val="ru-RU"/>
        </w:rPr>
        <w:t>, lit. 'Northern Steel') is a Russian company mainly operating in the steel and mining industry, headquartered in Cherepovets. Severstal is listed on the Moscow Exchange and LSE and is the largest steel company in Russia. The company is majority-owned and controlled by billionaire Alexey Mordashov.</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ru-RU"/>
        </w:rPr>
        <w:t>Severstal owns major industrial facilities in Russia, Ukraine, Kazakhstan, France, and Italy, as well as in several African countries. The company also has mining assets, thus securing its supply of raw materials.</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ru-RU"/>
        </w:rPr>
        <w:t>Severstal also owns Severstal Cherepovets, a professional ice hockey club which plays in the Kontinental Hockey League and Severstal Air Company, an airline operating mainly from Vnukovo International Airport and Cherepovets Airport.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ru-RU"/>
        </w:rPr>
        <w:t>Severstal has been ranked as among the 16th best of 92 oil, gas, and mining companies on indigenous rights and resource extraction in the Arctic.</w:t>
      </w:r>
    </w:p>
    <w:p>
      <w:pPr>
        <w:pStyle w:val="Текстовый блок A"/>
        <w:jc w:val="both"/>
        <w:rPr>
          <w:rFonts w:ascii="Times New Roman" w:cs="Times New Roman" w:hAnsi="Times New Roman" w:eastAsia="Times New Roman"/>
          <w:sz w:val="28"/>
          <w:szCs w:val="28"/>
        </w:rPr>
      </w:pPr>
    </w:p>
    <w:p>
      <w:pPr>
        <w:pStyle w:val="Текстовый блок A"/>
        <w:jc w:val="both"/>
        <w:rPr>
          <w:rFonts w:ascii="Times New Roman" w:cs="Times New Roman" w:hAnsi="Times New Roman" w:eastAsia="Times New Roman"/>
          <w:i w:val="1"/>
          <w:iCs w:val="1"/>
          <w:sz w:val="28"/>
          <w:szCs w:val="28"/>
          <w:u w:val="single"/>
        </w:rPr>
      </w:pPr>
      <w:r>
        <w:rPr>
          <w:rFonts w:ascii="Times New Roman" w:cs="Times New Roman" w:hAnsi="Times New Roman" w:eastAsia="Times New Roman"/>
          <w:i w:val="0"/>
          <w:iCs w:val="0"/>
          <w:sz w:val="28"/>
          <w:szCs w:val="28"/>
          <w:u w:val="none"/>
        </w:rPr>
        <w:tab/>
      </w:r>
      <w:r>
        <w:rPr>
          <w:rFonts w:ascii="Times New Roman" w:hAnsi="Times New Roman" w:hint="default"/>
          <w:i w:val="1"/>
          <w:iCs w:val="1"/>
          <w:sz w:val="28"/>
          <w:szCs w:val="28"/>
          <w:u w:val="single"/>
          <w:rtl w:val="0"/>
          <w:lang w:val="ru-RU"/>
        </w:rPr>
        <w:t>Немецкий</w:t>
      </w:r>
      <w:r>
        <w:rPr>
          <w:rFonts w:ascii="Times New Roman" w:hAnsi="Times New Roman"/>
          <w:i w:val="1"/>
          <w:iCs w:val="1"/>
          <w:sz w:val="28"/>
          <w:szCs w:val="28"/>
          <w:u w:val="single"/>
          <w:rtl w:val="0"/>
          <w:lang w:val="ru-RU"/>
        </w:rPr>
        <w: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ru-RU"/>
        </w:rPr>
        <w:t xml:space="preserve">Severstal (russisch </w:t>
      </w:r>
      <w:r>
        <w:rPr>
          <w:rFonts w:ascii="Times New Roman" w:hAnsi="Times New Roman" w:hint="default"/>
          <w:sz w:val="28"/>
          <w:szCs w:val="28"/>
          <w:rtl w:val="0"/>
          <w:lang w:val="ru-RU"/>
        </w:rPr>
        <w:t>Северста́ль</w:t>
      </w:r>
      <w:r>
        <w:rPr>
          <w:rFonts w:ascii="Times New Roman" w:hAnsi="Times New Roman"/>
          <w:sz w:val="28"/>
          <w:szCs w:val="28"/>
          <w:rtl w:val="0"/>
          <w:lang w:val="ru-RU"/>
        </w:rPr>
        <w:t>, zu deutsch Nordstahl) ist ein russisches Metallurgieunternehmen mit Firmensitz in Tscherepowez. Das Unternehmen ist im RTS Index und an der B</w:t>
      </w:r>
      <w:r>
        <w:rPr>
          <w:rFonts w:ascii="Times New Roman" w:hAnsi="Times New Roman" w:hint="default"/>
          <w:sz w:val="28"/>
          <w:szCs w:val="28"/>
          <w:rtl w:val="0"/>
          <w:lang w:val="ru-RU"/>
        </w:rPr>
        <w:t>ö</w:t>
      </w:r>
      <w:r>
        <w:rPr>
          <w:rFonts w:ascii="Times New Roman" w:hAnsi="Times New Roman"/>
          <w:sz w:val="28"/>
          <w:szCs w:val="28"/>
          <w:rtl w:val="0"/>
          <w:lang w:val="ru-RU"/>
        </w:rPr>
        <w:t>rse in London gelistet. Severstal ist der zweitgr</w:t>
      </w:r>
      <w:r>
        <w:rPr>
          <w:rFonts w:ascii="Times New Roman" w:hAnsi="Times New Roman" w:hint="default"/>
          <w:sz w:val="28"/>
          <w:szCs w:val="28"/>
          <w:rtl w:val="0"/>
          <w:lang w:val="ru-RU"/>
        </w:rPr>
        <w:t>öß</w:t>
      </w:r>
      <w:r>
        <w:rPr>
          <w:rFonts w:ascii="Times New Roman" w:hAnsi="Times New Roman"/>
          <w:sz w:val="28"/>
          <w:szCs w:val="28"/>
          <w:rtl w:val="0"/>
          <w:lang w:val="ru-RU"/>
        </w:rPr>
        <w:t>te Stahlerzeuger Russlands und Nr. 15 der Welt. Nach eigenen Angaben geh</w:t>
      </w:r>
      <w:r>
        <w:rPr>
          <w:rFonts w:ascii="Times New Roman" w:hAnsi="Times New Roman" w:hint="default"/>
          <w:sz w:val="28"/>
          <w:szCs w:val="28"/>
          <w:rtl w:val="0"/>
          <w:lang w:val="ru-RU"/>
        </w:rPr>
        <w:t>ö</w:t>
      </w:r>
      <w:r>
        <w:rPr>
          <w:rFonts w:ascii="Times New Roman" w:hAnsi="Times New Roman"/>
          <w:sz w:val="28"/>
          <w:szCs w:val="28"/>
          <w:rtl w:val="0"/>
          <w:lang w:val="ru-RU"/>
        </w:rPr>
        <w:t>ren BMW, Ford und Mercedes zu seinen gr</w:t>
      </w:r>
      <w:r>
        <w:rPr>
          <w:rFonts w:ascii="Times New Roman" w:hAnsi="Times New Roman" w:hint="default"/>
          <w:sz w:val="28"/>
          <w:szCs w:val="28"/>
          <w:rtl w:val="0"/>
          <w:lang w:val="ru-RU"/>
        </w:rPr>
        <w:t>öß</w:t>
      </w:r>
      <w:r>
        <w:rPr>
          <w:rFonts w:ascii="Times New Roman" w:hAnsi="Times New Roman"/>
          <w:sz w:val="28"/>
          <w:szCs w:val="28"/>
          <w:rtl w:val="0"/>
          <w:lang w:val="ru-RU"/>
        </w:rPr>
        <w:t>ten Kunden.</w:t>
      </w:r>
    </w:p>
    <w:p>
      <w:pPr>
        <w:pStyle w:val="Текстовый блок A"/>
        <w:jc w:val="both"/>
        <w:rPr>
          <w:rFonts w:ascii="Times New Roman" w:cs="Times New Roman" w:hAnsi="Times New Roman" w:eastAsia="Times New Roman"/>
          <w:sz w:val="28"/>
          <w:szCs w:val="28"/>
        </w:rPr>
      </w:pPr>
    </w:p>
    <w:p>
      <w:pPr>
        <w:pStyle w:val="Текстовый блок A"/>
        <w:jc w:val="both"/>
      </w:pPr>
      <w:r>
        <w:rPr>
          <w:rFonts w:ascii="Times New Roman" w:cs="Times New Roman" w:hAnsi="Times New Roman" w:eastAsia="Times New Roman"/>
          <w:sz w:val="28"/>
          <w:szCs w:val="28"/>
        </w:rPr>
        <w:tab/>
      </w:r>
      <w:r>
        <w:rPr>
          <w:rFonts w:ascii="Times New Roman" w:hAnsi="Times New Roman"/>
          <w:sz w:val="28"/>
          <w:szCs w:val="28"/>
          <w:rtl w:val="0"/>
          <w:lang w:val="ru-RU"/>
        </w:rPr>
        <w:t>Severstal entstand aus dem 1955 gegr</w:t>
      </w:r>
      <w:r>
        <w:rPr>
          <w:rFonts w:ascii="Times New Roman" w:hAnsi="Times New Roman" w:hint="default"/>
          <w:sz w:val="28"/>
          <w:szCs w:val="28"/>
          <w:rtl w:val="0"/>
          <w:lang w:val="ru-RU"/>
        </w:rPr>
        <w:t>ü</w:t>
      </w:r>
      <w:r>
        <w:rPr>
          <w:rFonts w:ascii="Times New Roman" w:hAnsi="Times New Roman"/>
          <w:sz w:val="28"/>
          <w:szCs w:val="28"/>
          <w:rtl w:val="0"/>
          <w:lang w:val="ru-RU"/>
        </w:rPr>
        <w:t>ndeten Tscherepowezer Eisen- und Stahlwerk. W</w:t>
      </w:r>
      <w:r>
        <w:rPr>
          <w:rFonts w:ascii="Times New Roman" w:hAnsi="Times New Roman" w:hint="default"/>
          <w:sz w:val="28"/>
          <w:szCs w:val="28"/>
          <w:rtl w:val="0"/>
          <w:lang w:val="ru-RU"/>
        </w:rPr>
        <w:t>ä</w:t>
      </w:r>
      <w:r>
        <w:rPr>
          <w:rFonts w:ascii="Times New Roman" w:hAnsi="Times New Roman"/>
          <w:sz w:val="28"/>
          <w:szCs w:val="28"/>
          <w:rtl w:val="0"/>
          <w:lang w:val="ru-RU"/>
        </w:rPr>
        <w:t>hrend der Privatisierung russischer Staatsbetriebe erwarb 1993 Alexei Mordaschow, der damalige Finanzdirektor des Betriebs, einen Gro</w:t>
      </w:r>
      <w:r>
        <w:rPr>
          <w:rFonts w:ascii="Times New Roman" w:hAnsi="Times New Roman" w:hint="default"/>
          <w:sz w:val="28"/>
          <w:szCs w:val="28"/>
          <w:rtl w:val="0"/>
          <w:lang w:val="ru-RU"/>
        </w:rPr>
        <w:t>ß</w:t>
      </w:r>
      <w:r>
        <w:rPr>
          <w:rFonts w:ascii="Times New Roman" w:hAnsi="Times New Roman"/>
          <w:sz w:val="28"/>
          <w:szCs w:val="28"/>
          <w:rtl w:val="0"/>
          <w:lang w:val="ru-RU"/>
        </w:rPr>
        <w:t>teil der Unternehmensanteile.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С числами"/>
  </w:abstractNum>
  <w:abstractNum w:abstractNumId="1">
    <w:multiLevelType w:val="hybridMultilevel"/>
    <w:styleLink w:val="С числами"/>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Текстовый блок A">
    <w:name w:val="Текстовый блок A"/>
    <w:next w:val="Текстовый блок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lang w:val="ru-RU"/>
    </w:rPr>
  </w:style>
  <w:style w:type="numbering" w:styleId="С числами">
    <w:name w:val="С числами"/>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