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0B" w:rsidRDefault="00484093" w:rsidP="005939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093">
        <w:rPr>
          <w:rFonts w:ascii="Times New Roman" w:hAnsi="Times New Roman" w:cs="Times New Roman"/>
          <w:b/>
          <w:sz w:val="32"/>
          <w:szCs w:val="32"/>
        </w:rPr>
        <w:t>Задания для 269 группы, Основы Философии, 23.03.2020</w:t>
      </w:r>
    </w:p>
    <w:p w:rsidR="00593952" w:rsidRDefault="00593952" w:rsidP="005939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«Немецкая классическая философия», «Марксизм»</w:t>
      </w:r>
      <w:bookmarkStart w:id="0" w:name="_GoBack"/>
      <w:bookmarkEnd w:id="0"/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особенности немецкой классической философии</w:t>
      </w:r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заключается Этика И. Канта и в чем проявилась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двойственность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философии И. Канта</w:t>
      </w:r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высказывался Гегель о человеке, обществе, истории?</w:t>
      </w:r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в чем суть природно-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биологической  трактовки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«родовой» сущности человека у Л. Фейербаха</w:t>
      </w:r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биографию К. Маркса</w:t>
      </w:r>
    </w:p>
    <w:p w:rsidR="00593952" w:rsidRDefault="00593952" w:rsidP="005939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 поясните понятие «базиса» и «надстройки» в теории К. Маркса.</w:t>
      </w:r>
    </w:p>
    <w:p w:rsidR="00593952" w:rsidRDefault="00593952" w:rsidP="0059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952" w:rsidRPr="00593952" w:rsidRDefault="00593952" w:rsidP="0059395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4"/>
          <w:lang w:eastAsia="ru-RU"/>
        </w:rPr>
      </w:pPr>
      <w:r w:rsidRPr="00593952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4"/>
          <w:lang w:eastAsia="ru-RU"/>
        </w:rPr>
        <w:t>Основные источники: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1. Гуревич, П. С. Философия: учебник для СПО / П. С. Гуревич. — 2-е изд., пер. и доп.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457 с.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2. Дмитриев, В. В. Основы философии: учебник для СПО / В. В. Дмитриев, Л. Д. Дымченко. — 2-е изд.,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 w:rsidRPr="0059395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 и доп.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281 с. 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3. Ивин, А. А. Основы философии: учебник для СПО / А. А. Ивин, И. П. Никитина.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478 с.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4. Лавриненко, В. Н. Философия в 2 т. Том 1 история философии: учебник и практикум для СПО / В. Н. Лавриненко, В. В. Кафтан, Л. И.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; под ред. В. Н. Лавриненко. — 7-е изд., пер. и доп.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275 с.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5. Лавриненко, В. Н. Философия в 2 т. Том 2 основы философии. Социальная философия. Философская антропология: учебник и практикум для СПО / В. Н. Лавриненко, Л. И.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В. В. Кафтан; под ред. В. Н. Лавриненко. — 7-е изд., пер. и доп.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283 с.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6. Основы философии: учебник для студ. Учреждений сред. проф. образования / А. А. Горелов. ― 18-е изд., стер. — М.: Издательский центр «Академия», 2017. ― 320 с. </w:t>
      </w:r>
    </w:p>
    <w:p w:rsidR="00593952" w:rsidRPr="00593952" w:rsidRDefault="00593952" w:rsidP="0059395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Стрельник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О. Н. Основы философии: учебник для СПО / О. Н.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Стрельник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312 с. 8.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Тюгашев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Е. А. Основы философии: учебник для СПО / Е. А.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Тюгашев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. — М.: Издательство </w:t>
      </w:r>
      <w:proofErr w:type="spellStart"/>
      <w:r w:rsidRPr="00593952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593952">
        <w:rPr>
          <w:rFonts w:ascii="Times New Roman" w:eastAsia="Calibri" w:hAnsi="Times New Roman" w:cs="Times New Roman"/>
          <w:sz w:val="28"/>
          <w:szCs w:val="28"/>
        </w:rPr>
        <w:t xml:space="preserve">, 2018. — 252 с. </w:t>
      </w:r>
    </w:p>
    <w:p w:rsidR="00593952" w:rsidRPr="00593952" w:rsidRDefault="00593952" w:rsidP="005939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4093" w:rsidRPr="00484093" w:rsidRDefault="00484093" w:rsidP="004840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093" w:rsidRPr="00484093" w:rsidSect="00593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1432"/>
    <w:multiLevelType w:val="hybridMultilevel"/>
    <w:tmpl w:val="EFC60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34"/>
    <w:rsid w:val="002D680B"/>
    <w:rsid w:val="00484093"/>
    <w:rsid w:val="00593952"/>
    <w:rsid w:val="00D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E844"/>
  <w15:chartTrackingRefBased/>
  <w15:docId w15:val="{4545B7EA-97BC-43E8-ACB8-4CEB211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1561</Characters>
  <Application>Microsoft Office Word</Application>
  <DocSecurity>0</DocSecurity>
  <Lines>13</Lines>
  <Paragraphs>3</Paragraphs>
  <ScaleCrop>false</ScaleCrop>
  <Company>diakov.net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4</cp:revision>
  <dcterms:created xsi:type="dcterms:W3CDTF">2020-03-22T09:35:00Z</dcterms:created>
  <dcterms:modified xsi:type="dcterms:W3CDTF">2020-03-22T09:52:00Z</dcterms:modified>
</cp:coreProperties>
</file>