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240" w:lineRule="auto"/>
        <w:rPr>
          <w:b/>
        </w:rPr>
      </w:pPr>
      <w:r>
        <w:rPr>
          <w:b/>
          <w:sz w:val="28"/>
          <w:szCs w:val="28"/>
        </w:rPr>
        <w:t xml:space="preserve">Задание (биографический материал): </w:t>
      </w:r>
      <w:r>
        <w:rPr>
          <w:sz w:val="28"/>
          <w:szCs w:val="28"/>
        </w:rPr>
        <w:t>Познакомьтесь с биографией</w:t>
      </w:r>
      <w:r>
        <w:rPr>
          <w:b/>
          <w:sz w:val="28"/>
          <w:szCs w:val="28"/>
        </w:rPr>
        <w:t xml:space="preserve"> </w:t>
      </w:r>
    </w:p>
    <w:p>
      <w:pPr>
        <w:pStyle w:val="6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Рубцова Николая Михайловича (1936 - 1971).</w:t>
      </w:r>
    </w:p>
    <w:p>
      <w:pPr>
        <w:pStyle w:val="6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Родился в селе Емецк Архангельской области, рано остался сиротой: детские годы прошли на Вологодчине в Никольском детдоме. Вологодская «малая родина» дала ему главную тему будущего творчества – «старинную русскую самобытность», стала центром его жизни, «землей... священной», где он чувствовал себя «и живым, и смертным». Проходит армейскую службу на Северном флоте, затем живет в Ленинграде – рабочим, в Москве – студентом Литературного института им. М.Горького, совершает поездку в Сибирь. В 1962 он поступил в Литера</w:t>
      </w:r>
      <w:bookmarkStart w:id="0" w:name="_GoBack"/>
      <w:bookmarkEnd w:id="0"/>
      <w:r>
        <w:rPr>
          <w:sz w:val="28"/>
          <w:szCs w:val="28"/>
        </w:rPr>
        <w:t>турный институт и познакомился с В. Соколовым, С. Куняевым, В. Кожиновым и другими литераторами, чье дружеское участие не раз помогало ему и в творчестве, и в дела по изданию своих стихов. Первая книга стихов «Лирика» вышла в 1965  в Архангельске. Затем были изданы поэтические сборники «Звезда полей» (1967), «Душа хранит» (1969), «Сосен шум» (1970). Готовившиеся к печати «Зеленые цветы» появились после смерти поэта, который трагически погиб в ночь на 19 января 1971. После смерти Н.Рубцова были опубликованы его сборники: «Последний пароход» (1973), «Избранная лирика» (1974), «Стихотворения» (1977).</w:t>
      </w:r>
    </w:p>
    <w:p>
      <w:pPr>
        <w:pStyle w:val="6"/>
        <w:spacing w:after="0" w:line="240" w:lineRule="auto"/>
        <w:jc w:val="both"/>
        <w:rPr>
          <w:b/>
          <w:sz w:val="28"/>
          <w:szCs w:val="28"/>
        </w:rPr>
      </w:pPr>
    </w:p>
    <w:p>
      <w:pPr>
        <w:pStyle w:val="6"/>
        <w:spacing w:after="0" w:line="240" w:lineRule="auto"/>
        <w:jc w:val="both"/>
        <w:rPr>
          <w:b/>
          <w:sz w:val="28"/>
          <w:szCs w:val="28"/>
        </w:rPr>
      </w:pPr>
    </w:p>
    <w:p>
      <w:pPr>
        <w:pStyle w:val="6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задание:</w:t>
      </w:r>
    </w:p>
    <w:p>
      <w:pPr>
        <w:pStyle w:val="6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Прочитайте стихотворение Н.М.Рубцова </w:t>
      </w:r>
      <w:r>
        <w:rPr>
          <w:b/>
          <w:sz w:val="28"/>
          <w:szCs w:val="28"/>
        </w:rPr>
        <w:t>«Звезда полей» (1968)</w:t>
      </w:r>
    </w:p>
    <w:p>
      <w:pPr>
        <w:pStyle w:val="6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стихотворный текст по плану</w:t>
      </w:r>
      <w:r>
        <w:rPr>
          <w:b/>
          <w:sz w:val="28"/>
          <w:szCs w:val="28"/>
        </w:rPr>
        <w:t xml:space="preserve"> (помните, это творческая работа, а не тест</w:t>
      </w:r>
      <w:r>
        <w:rPr>
          <w:sz w:val="28"/>
          <w:szCs w:val="28"/>
        </w:rPr>
        <w:t>).</w:t>
      </w: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>
        <w:rPr>
          <w:color w:val="333333"/>
        </w:rPr>
        <w:t>Звезда полей, во мгле заледенелой,</w:t>
      </w:r>
      <w:r>
        <w:rPr>
          <w:color w:val="333333"/>
        </w:rPr>
        <w:br w:type="textWrapping"/>
      </w:r>
      <w:r>
        <w:rPr>
          <w:color w:val="333333"/>
        </w:rPr>
        <w:t>Остановившись, смотрит в полынью.</w:t>
      </w:r>
      <w:r>
        <w:rPr>
          <w:color w:val="333333"/>
        </w:rPr>
        <w:br w:type="textWrapping"/>
      </w:r>
      <w:r>
        <w:rPr>
          <w:color w:val="333333"/>
        </w:rPr>
        <w:t>Уж на часах двенадцать прозвенело,</w:t>
      </w:r>
      <w:r>
        <w:rPr>
          <w:color w:val="333333"/>
        </w:rPr>
        <w:br w:type="textWrapping"/>
      </w:r>
      <w:r>
        <w:rPr>
          <w:color w:val="333333"/>
        </w:rPr>
        <w:t>И сон окутал родину мою…</w:t>
      </w: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>
        <w:rPr>
          <w:color w:val="333333"/>
        </w:rPr>
        <w:t>Звезда полей! В минуты потрясений</w:t>
      </w:r>
      <w:r>
        <w:rPr>
          <w:color w:val="333333"/>
        </w:rPr>
        <w:br w:type="textWrapping"/>
      </w:r>
      <w:r>
        <w:rPr>
          <w:color w:val="333333"/>
        </w:rPr>
        <w:t>Я вспоминал, как тихо за холмом</w:t>
      </w:r>
      <w:r>
        <w:rPr>
          <w:color w:val="333333"/>
        </w:rPr>
        <w:br w:type="textWrapping"/>
      </w:r>
      <w:r>
        <w:rPr>
          <w:color w:val="333333"/>
        </w:rPr>
        <w:t>Она горит над золотом осенним,</w:t>
      </w:r>
      <w:r>
        <w:rPr>
          <w:color w:val="333333"/>
        </w:rPr>
        <w:br w:type="textWrapping"/>
      </w:r>
      <w:r>
        <w:rPr>
          <w:color w:val="333333"/>
        </w:rPr>
        <w:t>Она горит над зимним серебром…</w:t>
      </w: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>
        <w:rPr>
          <w:color w:val="333333"/>
        </w:rPr>
        <w:t>Звезда полей горит, не угасая,</w:t>
      </w:r>
      <w:r>
        <w:rPr>
          <w:color w:val="333333"/>
        </w:rPr>
        <w:br w:type="textWrapping"/>
      </w:r>
      <w:r>
        <w:rPr>
          <w:color w:val="333333"/>
        </w:rPr>
        <w:t>Для всех тревожных жителей земли,</w:t>
      </w:r>
      <w:r>
        <w:rPr>
          <w:color w:val="333333"/>
        </w:rPr>
        <w:br w:type="textWrapping"/>
      </w:r>
      <w:r>
        <w:rPr>
          <w:color w:val="333333"/>
        </w:rPr>
        <w:t>Своим лучом приветливым касаясь</w:t>
      </w:r>
      <w:r>
        <w:rPr>
          <w:color w:val="333333"/>
        </w:rPr>
        <w:br w:type="textWrapping"/>
      </w:r>
      <w:r>
        <w:rPr>
          <w:color w:val="333333"/>
        </w:rPr>
        <w:t>Всех городов, поднявшихся вдали.</w:t>
      </w: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</w:p>
    <w:p>
      <w:pPr>
        <w:pStyle w:val="3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>
        <w:rPr>
          <w:color w:val="333333"/>
        </w:rPr>
        <w:t>Но только здесь, во мгле заледенелой,</w:t>
      </w:r>
      <w:r>
        <w:rPr>
          <w:color w:val="333333"/>
        </w:rPr>
        <w:br w:type="textWrapping"/>
      </w:r>
      <w:r>
        <w:rPr>
          <w:color w:val="333333"/>
        </w:rPr>
        <w:t>Она восходит ярче и полней,</w:t>
      </w:r>
      <w:r>
        <w:rPr>
          <w:color w:val="333333"/>
        </w:rPr>
        <w:br w:type="textWrapping"/>
      </w:r>
      <w:r>
        <w:rPr>
          <w:color w:val="333333"/>
        </w:rPr>
        <w:t>И счастлив я, пока на свете белом</w:t>
      </w:r>
      <w:r>
        <w:rPr>
          <w:color w:val="333333"/>
        </w:rPr>
        <w:br w:type="textWrapping"/>
      </w:r>
      <w:r>
        <w:rPr>
          <w:color w:val="333333"/>
        </w:rPr>
        <w:t>Горит, горит звезда моих полей…</w:t>
      </w: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</w:p>
    <w:p>
      <w:pPr>
        <w:pStyle w:val="2"/>
        <w:rPr>
          <w:b/>
          <w:szCs w:val="28"/>
        </w:rPr>
      </w:pPr>
      <w:r>
        <w:rPr>
          <w:b/>
          <w:szCs w:val="28"/>
        </w:rPr>
        <w:t>Анализ лирического произведения по плану.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>Социально-исторический и биографический комментарий.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>Жанр произведения.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Идея произведения и ведущая тема. 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>Эмоциональная окраска произведения.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>Структура произведения: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Основные изобразительные средства (приёмы). 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Размер стиха. 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Рифма и способ рифмовки. 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>Звукопись.</w:t>
      </w:r>
    </w:p>
    <w:p>
      <w:pPr>
        <w:pStyle w:val="2"/>
        <w:numPr>
          <w:ilvl w:val="0"/>
          <w:numId w:val="3"/>
        </w:numPr>
        <w:rPr>
          <w:szCs w:val="28"/>
        </w:rPr>
      </w:pPr>
      <w:r>
        <w:rPr>
          <w:szCs w:val="28"/>
        </w:rPr>
        <w:t>Ваше личное впечатление от стихотворного текста.</w:t>
      </w:r>
    </w:p>
    <w:p>
      <w:pPr>
        <w:pStyle w:val="6"/>
        <w:spacing w:after="0" w:line="240" w:lineRule="auto"/>
        <w:ind w:left="708"/>
        <w:jc w:val="both"/>
        <w:rPr>
          <w:sz w:val="28"/>
          <w:szCs w:val="28"/>
        </w:rPr>
      </w:pPr>
    </w:p>
    <w:p>
      <w:pPr>
        <w:pStyle w:val="6"/>
        <w:spacing w:after="0" w:line="240" w:lineRule="auto"/>
        <w:rPr>
          <w:b/>
          <w:sz w:val="36"/>
          <w:szCs w:val="36"/>
        </w:rPr>
      </w:pPr>
      <w:r>
        <w:rPr>
          <w:rStyle w:val="7"/>
          <w:b/>
          <w:sz w:val="36"/>
          <w:szCs w:val="36"/>
          <w:shd w:val="clear" w:color="auto" w:fill="FFFFFF"/>
        </w:rPr>
        <w:t>p</w:t>
      </w:r>
      <w:r>
        <w:rPr>
          <w:b/>
          <w:sz w:val="36"/>
          <w:szCs w:val="36"/>
          <w:shd w:val="clear" w:color="auto" w:fill="FFFFFF"/>
        </w:rPr>
        <w:t>resnuhinasvetlana@yandex.ru</w:t>
      </w:r>
    </w:p>
    <w:p/>
    <w:sectPr>
      <w:pgSz w:w="11906" w:h="16838"/>
      <w:pgMar w:top="1440" w:right="567" w:bottom="567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590E"/>
    <w:multiLevelType w:val="multilevel"/>
    <w:tmpl w:val="0BDA590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2E95A1E"/>
    <w:multiLevelType w:val="multilevel"/>
    <w:tmpl w:val="32E95A1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9654747"/>
    <w:multiLevelType w:val="multilevel"/>
    <w:tmpl w:val="596547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  <w:ind w:left="142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widowControl w:val="0"/>
      <w:snapToGrid w:val="0"/>
      <w:ind w:left="0"/>
      <w:jc w:val="both"/>
    </w:pPr>
    <w:rPr>
      <w:rFonts w:eastAsia="Times New Roman"/>
      <w:sz w:val="28"/>
      <w:szCs w:val="20"/>
    </w:rPr>
  </w:style>
  <w:style w:type="paragraph" w:styleId="3">
    <w:name w:val="Normal (Web)"/>
    <w:basedOn w:val="1"/>
    <w:semiHidden/>
    <w:unhideWhenUsed/>
    <w:qFormat/>
    <w:uiPriority w:val="99"/>
    <w:pPr>
      <w:spacing w:before="100" w:beforeAutospacing="1" w:after="100" w:afterAutospacing="1"/>
      <w:ind w:left="0"/>
    </w:pPr>
    <w:rPr>
      <w:rFonts w:eastAsia="Times New Roman"/>
    </w:rPr>
  </w:style>
  <w:style w:type="paragraph" w:customStyle="1" w:styleId="6">
    <w:name w:val="Основной текст 21"/>
    <w:basedOn w:val="1"/>
    <w:uiPriority w:val="99"/>
    <w:pPr>
      <w:spacing w:after="120" w:line="480" w:lineRule="auto"/>
      <w:ind w:left="0"/>
    </w:pPr>
    <w:rPr>
      <w:rFonts w:eastAsia="Times New Roman"/>
    </w:rPr>
  </w:style>
  <w:style w:type="character" w:customStyle="1" w:styleId="7">
    <w:name w:val="dropdown-user-name__first-lett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2020-03-23T06:27:15Z</dcterms:created>
  <dc:creator>user</dc:creator>
  <cp:lastModifiedBy>user</cp:lastModifiedBy>
  <dcterms:modified xsi:type="dcterms:W3CDTF">2020-03-23T06:27:55Z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